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B803" w14:textId="77777777" w:rsidR="005B635A" w:rsidRDefault="00234B3B">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26D72661" wp14:editId="4188D510">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8B447A"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2FE9F4E7" wp14:editId="6FF33FA3">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35A003F6" w14:textId="77777777" w:rsidR="005B635A" w:rsidRDefault="00234B3B">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3"/>
        </w:rPr>
        <w:t xml:space="preserve"> </w:t>
      </w:r>
      <w:r>
        <w:rPr>
          <w:spacing w:val="-2"/>
        </w:rPr>
        <w:t>Services</w:t>
      </w:r>
    </w:p>
    <w:p w14:paraId="56C4C909" w14:textId="77777777" w:rsidR="005B635A" w:rsidRDefault="005B635A">
      <w:pPr>
        <w:pStyle w:val="BodyText"/>
        <w:rPr>
          <w:sz w:val="36"/>
        </w:rPr>
      </w:pPr>
    </w:p>
    <w:p w14:paraId="566141D9" w14:textId="77777777" w:rsidR="005B635A" w:rsidRDefault="005B635A">
      <w:pPr>
        <w:pStyle w:val="BodyText"/>
        <w:rPr>
          <w:sz w:val="36"/>
        </w:rPr>
      </w:pPr>
    </w:p>
    <w:p w14:paraId="6C280B07" w14:textId="77777777" w:rsidR="005B635A" w:rsidRDefault="005B635A">
      <w:pPr>
        <w:pStyle w:val="BodyText"/>
        <w:rPr>
          <w:sz w:val="36"/>
        </w:rPr>
      </w:pPr>
    </w:p>
    <w:p w14:paraId="573C0CA5" w14:textId="77777777" w:rsidR="005B635A" w:rsidRDefault="005B635A">
      <w:pPr>
        <w:pStyle w:val="BodyText"/>
        <w:rPr>
          <w:sz w:val="36"/>
        </w:rPr>
      </w:pPr>
    </w:p>
    <w:p w14:paraId="35BDEE95" w14:textId="77777777" w:rsidR="005B635A" w:rsidRDefault="005B635A">
      <w:pPr>
        <w:pStyle w:val="BodyText"/>
        <w:spacing w:before="118"/>
        <w:rPr>
          <w:sz w:val="36"/>
        </w:rPr>
      </w:pPr>
    </w:p>
    <w:p w14:paraId="52769F66" w14:textId="77777777" w:rsidR="005B635A" w:rsidRDefault="00234B3B">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8"/>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2BCDDAA8" w14:textId="77777777" w:rsidR="005B635A" w:rsidRDefault="005B635A">
      <w:pPr>
        <w:pStyle w:val="BodyText"/>
        <w:rPr>
          <w:b/>
          <w:i/>
          <w:sz w:val="20"/>
        </w:rPr>
      </w:pPr>
    </w:p>
    <w:p w14:paraId="134A2744" w14:textId="77777777" w:rsidR="005B635A" w:rsidRDefault="005B635A">
      <w:pPr>
        <w:pStyle w:val="BodyText"/>
        <w:rPr>
          <w:b/>
          <w:i/>
          <w:sz w:val="20"/>
        </w:rPr>
      </w:pPr>
    </w:p>
    <w:p w14:paraId="1ED11314" w14:textId="77777777" w:rsidR="005B635A" w:rsidRDefault="00234B3B">
      <w:pPr>
        <w:pStyle w:val="BodyText"/>
        <w:spacing w:before="27"/>
        <w:rPr>
          <w:b/>
          <w:i/>
          <w:sz w:val="20"/>
        </w:rPr>
      </w:pPr>
      <w:r>
        <w:rPr>
          <w:b/>
          <w:i/>
          <w:noProof/>
          <w:sz w:val="20"/>
        </w:rPr>
        <w:drawing>
          <wp:anchor distT="0" distB="0" distL="0" distR="0" simplePos="0" relativeHeight="487587840" behindDoc="1" locked="0" layoutInCell="1" allowOverlap="1" wp14:anchorId="68D8AAD0" wp14:editId="6C07DDDA">
            <wp:simplePos x="0" y="0"/>
            <wp:positionH relativeFrom="page">
              <wp:posOffset>3036023</wp:posOffset>
            </wp:positionH>
            <wp:positionV relativeFrom="paragraph">
              <wp:posOffset>178702</wp:posOffset>
            </wp:positionV>
            <wp:extent cx="3723868"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868" cy="1878329"/>
                    </a:xfrm>
                    <a:prstGeom prst="rect">
                      <a:avLst/>
                    </a:prstGeom>
                  </pic:spPr>
                </pic:pic>
              </a:graphicData>
            </a:graphic>
          </wp:anchor>
        </w:drawing>
      </w:r>
    </w:p>
    <w:p w14:paraId="55D5A2A8" w14:textId="77777777" w:rsidR="005B635A" w:rsidRDefault="005B635A">
      <w:pPr>
        <w:pStyle w:val="BodyText"/>
        <w:rPr>
          <w:b/>
          <w:i/>
          <w:sz w:val="36"/>
        </w:rPr>
      </w:pPr>
    </w:p>
    <w:p w14:paraId="7FCDF04D" w14:textId="77777777" w:rsidR="005B635A" w:rsidRDefault="005B635A">
      <w:pPr>
        <w:pStyle w:val="BodyText"/>
        <w:spacing w:before="179"/>
        <w:rPr>
          <w:b/>
          <w:i/>
          <w:sz w:val="36"/>
        </w:rPr>
      </w:pPr>
    </w:p>
    <w:p w14:paraId="1A88C20C" w14:textId="77777777" w:rsidR="005B635A" w:rsidRDefault="00234B3B">
      <w:pPr>
        <w:ind w:left="1558"/>
        <w:rPr>
          <w:b/>
          <w:i/>
          <w:sz w:val="36"/>
        </w:rPr>
      </w:pPr>
      <w:r>
        <w:rPr>
          <w:b/>
          <w:i/>
          <w:sz w:val="36"/>
        </w:rPr>
        <w:t>020.206</w:t>
      </w:r>
      <w:r>
        <w:rPr>
          <w:b/>
          <w:i/>
          <w:spacing w:val="-3"/>
          <w:sz w:val="36"/>
        </w:rPr>
        <w:t xml:space="preserve"> </w:t>
      </w:r>
      <w:r>
        <w:rPr>
          <w:b/>
          <w:i/>
          <w:sz w:val="36"/>
        </w:rPr>
        <w:t>Certification</w:t>
      </w:r>
      <w:r>
        <w:rPr>
          <w:b/>
          <w:i/>
          <w:spacing w:val="-5"/>
          <w:sz w:val="36"/>
        </w:rPr>
        <w:t xml:space="preserve"> </w:t>
      </w:r>
      <w:r>
        <w:rPr>
          <w:b/>
          <w:i/>
          <w:sz w:val="36"/>
        </w:rPr>
        <w:t>and</w:t>
      </w:r>
      <w:r>
        <w:rPr>
          <w:b/>
          <w:i/>
          <w:spacing w:val="-3"/>
          <w:sz w:val="36"/>
        </w:rPr>
        <w:t xml:space="preserve"> </w:t>
      </w:r>
      <w:r>
        <w:rPr>
          <w:b/>
          <w:i/>
          <w:sz w:val="36"/>
        </w:rPr>
        <w:t>Accreditation</w:t>
      </w:r>
      <w:r>
        <w:rPr>
          <w:b/>
          <w:i/>
          <w:spacing w:val="-2"/>
          <w:sz w:val="36"/>
        </w:rPr>
        <w:t xml:space="preserve"> Policy</w:t>
      </w:r>
    </w:p>
    <w:p w14:paraId="0B88F472" w14:textId="77777777" w:rsidR="005B635A" w:rsidRDefault="005B635A">
      <w:pPr>
        <w:pStyle w:val="BodyText"/>
        <w:rPr>
          <w:b/>
          <w:i/>
          <w:sz w:val="36"/>
        </w:rPr>
      </w:pPr>
    </w:p>
    <w:p w14:paraId="201661BA" w14:textId="77777777" w:rsidR="005B635A" w:rsidRDefault="005B635A">
      <w:pPr>
        <w:pStyle w:val="BodyText"/>
        <w:spacing w:before="139"/>
        <w:rPr>
          <w:b/>
          <w:i/>
          <w:sz w:val="36"/>
        </w:rPr>
      </w:pPr>
    </w:p>
    <w:p w14:paraId="15AFEBC6" w14:textId="77777777" w:rsidR="005B635A" w:rsidRDefault="00234B3B">
      <w:pPr>
        <w:pStyle w:val="Heading4"/>
        <w:spacing w:line="322" w:lineRule="exact"/>
        <w:ind w:left="7866"/>
      </w:pPr>
      <w:r>
        <w:t>Version</w:t>
      </w:r>
      <w:r>
        <w:rPr>
          <w:spacing w:val="-13"/>
        </w:rPr>
        <w:t xml:space="preserve"> </w:t>
      </w:r>
      <w:r>
        <w:rPr>
          <w:spacing w:val="-5"/>
        </w:rPr>
        <w:t>2.9</w:t>
      </w:r>
    </w:p>
    <w:p w14:paraId="18F4BE2F" w14:textId="77777777" w:rsidR="005B635A" w:rsidRDefault="00234B3B">
      <w:pPr>
        <w:pStyle w:val="Heading4"/>
      </w:pPr>
      <w:r>
        <w:t>July</w:t>
      </w:r>
      <w:r>
        <w:rPr>
          <w:spacing w:val="-5"/>
        </w:rPr>
        <w:t xml:space="preserve"> </w:t>
      </w:r>
      <w:r>
        <w:t>9,</w:t>
      </w:r>
      <w:r>
        <w:rPr>
          <w:spacing w:val="-5"/>
        </w:rPr>
        <w:t xml:space="preserve"> </w:t>
      </w:r>
      <w:r>
        <w:rPr>
          <w:spacing w:val="-4"/>
        </w:rPr>
        <w:t>2025</w:t>
      </w:r>
    </w:p>
    <w:p w14:paraId="0030CDD8" w14:textId="77777777" w:rsidR="005B635A" w:rsidRDefault="005B635A">
      <w:pPr>
        <w:pStyle w:val="Heading4"/>
        <w:sectPr w:rsidR="005B635A">
          <w:type w:val="continuous"/>
          <w:pgSz w:w="12240" w:h="15840"/>
          <w:pgMar w:top="720" w:right="1080" w:bottom="280" w:left="1440" w:header="720" w:footer="720" w:gutter="0"/>
          <w:cols w:space="720"/>
        </w:sectPr>
      </w:pPr>
    </w:p>
    <w:p w14:paraId="6B5596DB" w14:textId="77777777" w:rsidR="005B635A" w:rsidRDefault="00234B3B">
      <w:pPr>
        <w:spacing w:before="284"/>
        <w:ind w:right="357"/>
        <w:jc w:val="center"/>
        <w:rPr>
          <w:b/>
          <w:sz w:val="36"/>
        </w:rPr>
      </w:pPr>
      <w:r>
        <w:rPr>
          <w:b/>
          <w:sz w:val="36"/>
        </w:rPr>
        <w:lastRenderedPageBreak/>
        <w:t xml:space="preserve">Revision </w:t>
      </w:r>
      <w:r>
        <w:rPr>
          <w:b/>
          <w:spacing w:val="-2"/>
          <w:sz w:val="36"/>
        </w:rPr>
        <w:t>History</w:t>
      </w:r>
    </w:p>
    <w:p w14:paraId="4D894306" w14:textId="77777777" w:rsidR="005B635A" w:rsidRDefault="005B635A">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5B635A" w14:paraId="20F1F0CE" w14:textId="77777777">
        <w:trPr>
          <w:trHeight w:val="359"/>
        </w:trPr>
        <w:tc>
          <w:tcPr>
            <w:tcW w:w="1638" w:type="dxa"/>
          </w:tcPr>
          <w:p w14:paraId="25DD21F6" w14:textId="77777777" w:rsidR="005B635A" w:rsidRDefault="00234B3B">
            <w:pPr>
              <w:pStyle w:val="TableParagraph"/>
              <w:spacing w:before="10"/>
              <w:ind w:left="15"/>
              <w:jc w:val="center"/>
              <w:rPr>
                <w:b/>
                <w:sz w:val="20"/>
              </w:rPr>
            </w:pPr>
            <w:r>
              <w:rPr>
                <w:b/>
                <w:spacing w:val="-4"/>
                <w:sz w:val="20"/>
              </w:rPr>
              <w:t>Date</w:t>
            </w:r>
          </w:p>
        </w:tc>
        <w:tc>
          <w:tcPr>
            <w:tcW w:w="1170" w:type="dxa"/>
          </w:tcPr>
          <w:p w14:paraId="2F6C999C" w14:textId="77777777" w:rsidR="005B635A" w:rsidRDefault="00234B3B">
            <w:pPr>
              <w:pStyle w:val="TableParagraph"/>
              <w:spacing w:before="10"/>
              <w:ind w:left="16"/>
              <w:jc w:val="center"/>
              <w:rPr>
                <w:b/>
                <w:sz w:val="20"/>
              </w:rPr>
            </w:pPr>
            <w:r>
              <w:rPr>
                <w:b/>
                <w:spacing w:val="-2"/>
                <w:sz w:val="20"/>
              </w:rPr>
              <w:t>Version</w:t>
            </w:r>
          </w:p>
        </w:tc>
        <w:tc>
          <w:tcPr>
            <w:tcW w:w="3240" w:type="dxa"/>
          </w:tcPr>
          <w:p w14:paraId="744DB4D5" w14:textId="77777777" w:rsidR="005B635A" w:rsidRDefault="00234B3B">
            <w:pPr>
              <w:pStyle w:val="TableParagraph"/>
              <w:spacing w:before="10"/>
              <w:ind w:left="1069"/>
              <w:rPr>
                <w:b/>
                <w:sz w:val="20"/>
              </w:rPr>
            </w:pPr>
            <w:r>
              <w:rPr>
                <w:b/>
                <w:spacing w:val="-2"/>
                <w:sz w:val="20"/>
              </w:rPr>
              <w:t>Description</w:t>
            </w:r>
          </w:p>
        </w:tc>
        <w:tc>
          <w:tcPr>
            <w:tcW w:w="3420" w:type="dxa"/>
          </w:tcPr>
          <w:p w14:paraId="641F544D" w14:textId="77777777" w:rsidR="005B635A" w:rsidRDefault="00234B3B">
            <w:pPr>
              <w:pStyle w:val="TableParagraph"/>
              <w:spacing w:before="10"/>
              <w:ind w:left="17"/>
              <w:jc w:val="center"/>
              <w:rPr>
                <w:b/>
                <w:sz w:val="20"/>
              </w:rPr>
            </w:pPr>
            <w:r>
              <w:rPr>
                <w:b/>
                <w:spacing w:val="-2"/>
                <w:sz w:val="20"/>
              </w:rPr>
              <w:t>Author</w:t>
            </w:r>
          </w:p>
        </w:tc>
      </w:tr>
      <w:tr w:rsidR="005B635A" w14:paraId="412222B2" w14:textId="77777777">
        <w:trPr>
          <w:trHeight w:val="360"/>
        </w:trPr>
        <w:tc>
          <w:tcPr>
            <w:tcW w:w="1638" w:type="dxa"/>
          </w:tcPr>
          <w:p w14:paraId="7CAFD8B6" w14:textId="77777777" w:rsidR="005B635A" w:rsidRDefault="00234B3B">
            <w:pPr>
              <w:pStyle w:val="TableParagraph"/>
              <w:spacing w:before="57"/>
              <w:ind w:left="15" w:right="2"/>
              <w:jc w:val="center"/>
              <w:rPr>
                <w:sz w:val="16"/>
              </w:rPr>
            </w:pPr>
            <w:r>
              <w:rPr>
                <w:spacing w:val="-2"/>
                <w:sz w:val="16"/>
              </w:rPr>
              <w:t>12/16/2011</w:t>
            </w:r>
          </w:p>
        </w:tc>
        <w:tc>
          <w:tcPr>
            <w:tcW w:w="1170" w:type="dxa"/>
          </w:tcPr>
          <w:p w14:paraId="0119C212" w14:textId="77777777" w:rsidR="005B635A" w:rsidRDefault="00234B3B">
            <w:pPr>
              <w:pStyle w:val="TableParagraph"/>
              <w:spacing w:before="57"/>
              <w:ind w:left="16" w:right="1"/>
              <w:jc w:val="center"/>
              <w:rPr>
                <w:sz w:val="16"/>
              </w:rPr>
            </w:pPr>
            <w:r>
              <w:rPr>
                <w:spacing w:val="-5"/>
                <w:sz w:val="16"/>
              </w:rPr>
              <w:t>1.0</w:t>
            </w:r>
          </w:p>
        </w:tc>
        <w:tc>
          <w:tcPr>
            <w:tcW w:w="3240" w:type="dxa"/>
          </w:tcPr>
          <w:p w14:paraId="5436DB12" w14:textId="77777777" w:rsidR="005B635A" w:rsidRDefault="00234B3B">
            <w:pPr>
              <w:pStyle w:val="TableParagraph"/>
              <w:spacing w:before="57"/>
              <w:rPr>
                <w:sz w:val="16"/>
              </w:rPr>
            </w:pPr>
            <w:r>
              <w:rPr>
                <w:sz w:val="16"/>
              </w:rPr>
              <w:t>Effective</w:t>
            </w:r>
            <w:r>
              <w:rPr>
                <w:spacing w:val="-9"/>
                <w:sz w:val="16"/>
              </w:rPr>
              <w:t xml:space="preserve"> </w:t>
            </w:r>
            <w:r>
              <w:rPr>
                <w:spacing w:val="-4"/>
                <w:sz w:val="16"/>
              </w:rPr>
              <w:t>Date</w:t>
            </w:r>
          </w:p>
        </w:tc>
        <w:tc>
          <w:tcPr>
            <w:tcW w:w="3420" w:type="dxa"/>
          </w:tcPr>
          <w:p w14:paraId="577F13A9" w14:textId="77777777" w:rsidR="005B635A" w:rsidRDefault="00234B3B">
            <w:pPr>
              <w:pStyle w:val="TableParagraph"/>
              <w:spacing w:before="57"/>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5B635A" w14:paraId="42A5317F" w14:textId="77777777">
        <w:trPr>
          <w:trHeight w:val="359"/>
        </w:trPr>
        <w:tc>
          <w:tcPr>
            <w:tcW w:w="1638" w:type="dxa"/>
          </w:tcPr>
          <w:p w14:paraId="5599DA82" w14:textId="77777777" w:rsidR="005B635A" w:rsidRDefault="00234B3B">
            <w:pPr>
              <w:pStyle w:val="TableParagraph"/>
              <w:spacing w:before="56"/>
              <w:ind w:left="15" w:right="2"/>
              <w:jc w:val="center"/>
              <w:rPr>
                <w:sz w:val="16"/>
              </w:rPr>
            </w:pPr>
            <w:r>
              <w:rPr>
                <w:spacing w:val="-2"/>
                <w:sz w:val="16"/>
              </w:rPr>
              <w:t>7/09/2025</w:t>
            </w:r>
          </w:p>
        </w:tc>
        <w:tc>
          <w:tcPr>
            <w:tcW w:w="1170" w:type="dxa"/>
          </w:tcPr>
          <w:p w14:paraId="0A6090E3" w14:textId="77777777" w:rsidR="005B635A" w:rsidRDefault="00234B3B">
            <w:pPr>
              <w:pStyle w:val="TableParagraph"/>
              <w:spacing w:before="56"/>
              <w:ind w:left="16" w:right="1"/>
              <w:jc w:val="center"/>
              <w:rPr>
                <w:sz w:val="16"/>
              </w:rPr>
            </w:pPr>
            <w:r>
              <w:rPr>
                <w:spacing w:val="-5"/>
                <w:sz w:val="16"/>
              </w:rPr>
              <w:t>2.9</w:t>
            </w:r>
          </w:p>
        </w:tc>
        <w:tc>
          <w:tcPr>
            <w:tcW w:w="3240" w:type="dxa"/>
          </w:tcPr>
          <w:p w14:paraId="35A2F7E8" w14:textId="77777777" w:rsidR="005B635A" w:rsidRDefault="00234B3B">
            <w:pPr>
              <w:pStyle w:val="TableParagraph"/>
              <w:spacing w:before="56"/>
              <w:rPr>
                <w:sz w:val="16"/>
              </w:rPr>
            </w:pPr>
            <w:r>
              <w:rPr>
                <w:sz w:val="16"/>
              </w:rPr>
              <w:t>Review</w:t>
            </w:r>
            <w:r>
              <w:rPr>
                <w:spacing w:val="-8"/>
                <w:sz w:val="16"/>
              </w:rPr>
              <w:t xml:space="preserve"> </w:t>
            </w:r>
            <w:r>
              <w:rPr>
                <w:spacing w:val="-4"/>
                <w:sz w:val="16"/>
              </w:rPr>
              <w:t>Date</w:t>
            </w:r>
          </w:p>
        </w:tc>
        <w:tc>
          <w:tcPr>
            <w:tcW w:w="3420" w:type="dxa"/>
          </w:tcPr>
          <w:p w14:paraId="480D55E6" w14:textId="77777777" w:rsidR="005B635A" w:rsidRDefault="00234B3B">
            <w:pPr>
              <w:pStyle w:val="TableParagraph"/>
              <w:spacing w:before="56"/>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5B635A" w14:paraId="6228A5A1" w14:textId="77777777">
        <w:trPr>
          <w:trHeight w:val="359"/>
        </w:trPr>
        <w:tc>
          <w:tcPr>
            <w:tcW w:w="1638" w:type="dxa"/>
          </w:tcPr>
          <w:p w14:paraId="56689FEA" w14:textId="77777777" w:rsidR="005B635A" w:rsidRDefault="00234B3B">
            <w:pPr>
              <w:pStyle w:val="TableParagraph"/>
              <w:spacing w:before="57"/>
              <w:ind w:left="15" w:right="2"/>
              <w:jc w:val="center"/>
              <w:rPr>
                <w:sz w:val="16"/>
              </w:rPr>
            </w:pPr>
            <w:r>
              <w:rPr>
                <w:spacing w:val="-2"/>
                <w:sz w:val="16"/>
              </w:rPr>
              <w:t>7/09/2025</w:t>
            </w:r>
          </w:p>
        </w:tc>
        <w:tc>
          <w:tcPr>
            <w:tcW w:w="1170" w:type="dxa"/>
          </w:tcPr>
          <w:p w14:paraId="06CBB87E" w14:textId="77777777" w:rsidR="005B635A" w:rsidRDefault="00234B3B">
            <w:pPr>
              <w:pStyle w:val="TableParagraph"/>
              <w:spacing w:before="57"/>
              <w:ind w:left="16" w:right="1"/>
              <w:jc w:val="center"/>
              <w:rPr>
                <w:sz w:val="16"/>
              </w:rPr>
            </w:pPr>
            <w:r>
              <w:rPr>
                <w:spacing w:val="-5"/>
                <w:sz w:val="16"/>
              </w:rPr>
              <w:t>2.9</w:t>
            </w:r>
          </w:p>
        </w:tc>
        <w:tc>
          <w:tcPr>
            <w:tcW w:w="3240" w:type="dxa"/>
          </w:tcPr>
          <w:p w14:paraId="50715D24" w14:textId="77777777" w:rsidR="005B635A" w:rsidRDefault="00234B3B">
            <w:pPr>
              <w:pStyle w:val="TableParagraph"/>
              <w:spacing w:before="57"/>
              <w:rPr>
                <w:sz w:val="16"/>
              </w:rPr>
            </w:pPr>
            <w:r>
              <w:rPr>
                <w:sz w:val="16"/>
              </w:rPr>
              <w:t>Revision</w:t>
            </w:r>
            <w:r>
              <w:rPr>
                <w:spacing w:val="-10"/>
                <w:sz w:val="16"/>
              </w:rPr>
              <w:t xml:space="preserve"> </w:t>
            </w:r>
            <w:r>
              <w:rPr>
                <w:spacing w:val="-4"/>
                <w:sz w:val="16"/>
              </w:rPr>
              <w:t>Date</w:t>
            </w:r>
          </w:p>
        </w:tc>
        <w:tc>
          <w:tcPr>
            <w:tcW w:w="3420" w:type="dxa"/>
          </w:tcPr>
          <w:p w14:paraId="280EFDBB" w14:textId="77777777" w:rsidR="005B635A" w:rsidRDefault="00234B3B">
            <w:pPr>
              <w:pStyle w:val="TableParagraph"/>
              <w:spacing w:before="57"/>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4C670241" w14:textId="77777777" w:rsidR="005B635A" w:rsidRDefault="00234B3B">
      <w:pPr>
        <w:spacing w:before="278"/>
        <w:ind w:right="359"/>
        <w:jc w:val="center"/>
        <w:rPr>
          <w:b/>
          <w:sz w:val="36"/>
        </w:rPr>
      </w:pPr>
      <w:r>
        <w:rPr>
          <w:b/>
          <w:spacing w:val="-2"/>
          <w:sz w:val="36"/>
        </w:rPr>
        <w:t>Sign-</w:t>
      </w:r>
      <w:r>
        <w:rPr>
          <w:b/>
          <w:spacing w:val="-5"/>
          <w:sz w:val="36"/>
        </w:rPr>
        <w:t>Off</w:t>
      </w:r>
    </w:p>
    <w:p w14:paraId="26CE5F9E" w14:textId="77777777" w:rsidR="005B635A" w:rsidRDefault="005B635A">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5B635A" w14:paraId="1285F2B7" w14:textId="77777777">
        <w:trPr>
          <w:trHeight w:val="360"/>
        </w:trPr>
        <w:tc>
          <w:tcPr>
            <w:tcW w:w="1620" w:type="dxa"/>
          </w:tcPr>
          <w:p w14:paraId="5636E85E" w14:textId="77777777" w:rsidR="005B635A" w:rsidRDefault="00234B3B">
            <w:pPr>
              <w:pStyle w:val="TableParagraph"/>
              <w:spacing w:before="11"/>
              <w:ind w:left="148"/>
              <w:rPr>
                <w:b/>
                <w:sz w:val="20"/>
              </w:rPr>
            </w:pPr>
            <w:r>
              <w:rPr>
                <w:b/>
                <w:sz w:val="20"/>
              </w:rPr>
              <w:t>Sign-off</w:t>
            </w:r>
            <w:r>
              <w:rPr>
                <w:b/>
                <w:spacing w:val="-2"/>
                <w:sz w:val="20"/>
              </w:rPr>
              <w:t xml:space="preserve"> Level</w:t>
            </w:r>
          </w:p>
        </w:tc>
        <w:tc>
          <w:tcPr>
            <w:tcW w:w="1170" w:type="dxa"/>
          </w:tcPr>
          <w:p w14:paraId="137D524A" w14:textId="77777777" w:rsidR="005B635A" w:rsidRDefault="00234B3B">
            <w:pPr>
              <w:pStyle w:val="TableParagraph"/>
              <w:spacing w:before="11"/>
              <w:ind w:left="368"/>
              <w:rPr>
                <w:b/>
                <w:sz w:val="20"/>
              </w:rPr>
            </w:pPr>
            <w:r>
              <w:rPr>
                <w:b/>
                <w:spacing w:val="-4"/>
                <w:sz w:val="20"/>
              </w:rPr>
              <w:t>Date</w:t>
            </w:r>
          </w:p>
        </w:tc>
        <w:tc>
          <w:tcPr>
            <w:tcW w:w="3240" w:type="dxa"/>
          </w:tcPr>
          <w:p w14:paraId="49CAA930" w14:textId="77777777" w:rsidR="005B635A" w:rsidRDefault="00234B3B">
            <w:pPr>
              <w:pStyle w:val="TableParagraph"/>
              <w:spacing w:before="11"/>
              <w:ind w:left="11"/>
              <w:jc w:val="center"/>
              <w:rPr>
                <w:b/>
                <w:sz w:val="20"/>
              </w:rPr>
            </w:pPr>
            <w:r>
              <w:rPr>
                <w:b/>
                <w:spacing w:val="-4"/>
                <w:sz w:val="20"/>
              </w:rPr>
              <w:t>Name</w:t>
            </w:r>
          </w:p>
        </w:tc>
        <w:tc>
          <w:tcPr>
            <w:tcW w:w="3510" w:type="dxa"/>
          </w:tcPr>
          <w:p w14:paraId="7EC97B23" w14:textId="77777777" w:rsidR="005B635A" w:rsidRDefault="00234B3B">
            <w:pPr>
              <w:pStyle w:val="TableParagraph"/>
              <w:spacing w:before="11"/>
              <w:ind w:left="11"/>
              <w:jc w:val="center"/>
              <w:rPr>
                <w:b/>
                <w:sz w:val="20"/>
              </w:rPr>
            </w:pPr>
            <w:r>
              <w:rPr>
                <w:b/>
                <w:spacing w:val="-2"/>
                <w:sz w:val="20"/>
              </w:rPr>
              <w:t>Signature</w:t>
            </w:r>
          </w:p>
        </w:tc>
      </w:tr>
      <w:tr w:rsidR="005B635A" w14:paraId="29A0A492" w14:textId="77777777">
        <w:trPr>
          <w:trHeight w:val="1025"/>
        </w:trPr>
        <w:tc>
          <w:tcPr>
            <w:tcW w:w="1620" w:type="dxa"/>
          </w:tcPr>
          <w:p w14:paraId="37BD19D8" w14:textId="77777777" w:rsidR="005B635A" w:rsidRDefault="00234B3B">
            <w:pPr>
              <w:pStyle w:val="TableParagraph"/>
              <w:spacing w:before="56" w:line="312" w:lineRule="auto"/>
              <w:ind w:left="338" w:right="149" w:hanging="178"/>
              <w:rPr>
                <w:sz w:val="16"/>
              </w:rPr>
            </w:pPr>
            <w:r>
              <w:rPr>
                <w:sz w:val="16"/>
              </w:rPr>
              <w:t>Executive</w:t>
            </w:r>
            <w:r>
              <w:rPr>
                <w:spacing w:val="-12"/>
                <w:sz w:val="16"/>
              </w:rPr>
              <w:t xml:space="preserve"> </w:t>
            </w:r>
            <w:r>
              <w:rPr>
                <w:sz w:val="16"/>
              </w:rPr>
              <w:t>Director (or designee)</w:t>
            </w:r>
          </w:p>
        </w:tc>
        <w:tc>
          <w:tcPr>
            <w:tcW w:w="1170" w:type="dxa"/>
          </w:tcPr>
          <w:p w14:paraId="6C953242" w14:textId="77777777" w:rsidR="005B635A" w:rsidRDefault="005B635A">
            <w:pPr>
              <w:pStyle w:val="TableParagraph"/>
              <w:spacing w:before="9"/>
              <w:ind w:left="0"/>
              <w:rPr>
                <w:b/>
                <w:sz w:val="5"/>
              </w:rPr>
            </w:pPr>
          </w:p>
          <w:p w14:paraId="32B5F00F" w14:textId="19979459" w:rsidR="005B635A" w:rsidRDefault="00177699">
            <w:pPr>
              <w:pStyle w:val="TableParagraph"/>
              <w:spacing w:line="168" w:lineRule="exact"/>
              <w:rPr>
                <w:position w:val="-2"/>
                <w:sz w:val="16"/>
              </w:rPr>
            </w:pPr>
            <w:r w:rsidRPr="00177699">
              <w:rPr>
                <w:noProof/>
                <w:position w:val="-2"/>
                <w:szCs w:val="32"/>
              </w:rPr>
              <w:t>7/9/2025</w:t>
            </w:r>
          </w:p>
        </w:tc>
        <w:tc>
          <w:tcPr>
            <w:tcW w:w="3240" w:type="dxa"/>
          </w:tcPr>
          <w:p w14:paraId="08C74073" w14:textId="77777777" w:rsidR="005B635A" w:rsidRDefault="005B635A">
            <w:pPr>
              <w:pStyle w:val="TableParagraph"/>
              <w:spacing w:before="1"/>
              <w:ind w:left="0"/>
              <w:rPr>
                <w:b/>
                <w:sz w:val="5"/>
              </w:rPr>
            </w:pPr>
          </w:p>
          <w:p w14:paraId="5F003CD0" w14:textId="72BE9838" w:rsidR="005B635A" w:rsidRDefault="00177699">
            <w:pPr>
              <w:pStyle w:val="TableParagraph"/>
              <w:spacing w:line="192" w:lineRule="exact"/>
              <w:ind w:left="180"/>
              <w:rPr>
                <w:position w:val="-3"/>
                <w:sz w:val="19"/>
              </w:rPr>
            </w:pPr>
            <w:r w:rsidRPr="00177699">
              <w:rPr>
                <w:noProof/>
                <w:position w:val="-3"/>
                <w:sz w:val="24"/>
                <w:szCs w:val="32"/>
              </w:rPr>
              <w:t>Jennifer Harp</w:t>
            </w:r>
          </w:p>
        </w:tc>
        <w:tc>
          <w:tcPr>
            <w:tcW w:w="3510" w:type="dxa"/>
          </w:tcPr>
          <w:p w14:paraId="2729EAE1" w14:textId="77777777" w:rsidR="005B635A" w:rsidRDefault="005B635A">
            <w:pPr>
              <w:pStyle w:val="TableParagraph"/>
              <w:spacing w:before="4"/>
              <w:ind w:left="0"/>
              <w:rPr>
                <w:b/>
                <w:sz w:val="10"/>
              </w:rPr>
            </w:pPr>
          </w:p>
          <w:p w14:paraId="0E24821F" w14:textId="77777777" w:rsidR="005B635A" w:rsidRDefault="00234B3B">
            <w:pPr>
              <w:pStyle w:val="TableParagraph"/>
              <w:ind w:left="192"/>
              <w:rPr>
                <w:sz w:val="20"/>
              </w:rPr>
            </w:pPr>
            <w:r>
              <w:rPr>
                <w:noProof/>
                <w:sz w:val="20"/>
              </w:rPr>
              <w:drawing>
                <wp:inline distT="0" distB="0" distL="0" distR="0" wp14:anchorId="6197B564" wp14:editId="75837A49">
                  <wp:extent cx="762195" cy="32003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762195" cy="320039"/>
                          </a:xfrm>
                          <a:prstGeom prst="rect">
                            <a:avLst/>
                          </a:prstGeom>
                        </pic:spPr>
                      </pic:pic>
                    </a:graphicData>
                  </a:graphic>
                </wp:inline>
              </w:drawing>
            </w:r>
          </w:p>
        </w:tc>
      </w:tr>
      <w:tr w:rsidR="005B635A" w14:paraId="28357973" w14:textId="77777777">
        <w:trPr>
          <w:trHeight w:val="960"/>
        </w:trPr>
        <w:tc>
          <w:tcPr>
            <w:tcW w:w="1620" w:type="dxa"/>
          </w:tcPr>
          <w:p w14:paraId="12D64F8E" w14:textId="77777777" w:rsidR="005B635A" w:rsidRDefault="00234B3B">
            <w:pPr>
              <w:pStyle w:val="TableParagraph"/>
              <w:spacing w:line="240" w:lineRule="atLeast"/>
              <w:ind w:left="191" w:right="180"/>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42B6BE3F" w14:textId="77777777" w:rsidR="005B635A" w:rsidRDefault="005B635A">
            <w:pPr>
              <w:pStyle w:val="TableParagraph"/>
              <w:ind w:left="0"/>
              <w:rPr>
                <w:b/>
                <w:sz w:val="4"/>
              </w:rPr>
            </w:pPr>
          </w:p>
          <w:p w14:paraId="77AD518C" w14:textId="65FAFAE6" w:rsidR="005B635A" w:rsidRDefault="00177699">
            <w:pPr>
              <w:pStyle w:val="TableParagraph"/>
              <w:spacing w:line="177" w:lineRule="exact"/>
              <w:rPr>
                <w:position w:val="-3"/>
                <w:sz w:val="17"/>
              </w:rPr>
            </w:pPr>
            <w:r w:rsidRPr="00177699">
              <w:rPr>
                <w:noProof/>
                <w:position w:val="-3"/>
                <w:szCs w:val="32"/>
              </w:rPr>
              <w:t>7/7/2025</w:t>
            </w:r>
          </w:p>
        </w:tc>
        <w:tc>
          <w:tcPr>
            <w:tcW w:w="3240" w:type="dxa"/>
          </w:tcPr>
          <w:p w14:paraId="4F1E5FD2" w14:textId="77777777" w:rsidR="005B635A" w:rsidRDefault="005B635A">
            <w:pPr>
              <w:pStyle w:val="TableParagraph"/>
              <w:spacing w:before="5"/>
              <w:ind w:left="0"/>
              <w:rPr>
                <w:b/>
                <w:sz w:val="12"/>
              </w:rPr>
            </w:pPr>
          </w:p>
          <w:p w14:paraId="5B4ECDC9" w14:textId="00DA5967" w:rsidR="005B635A" w:rsidRDefault="00177699">
            <w:pPr>
              <w:pStyle w:val="TableParagraph"/>
              <w:spacing w:line="204" w:lineRule="exact"/>
              <w:ind w:left="168"/>
              <w:rPr>
                <w:position w:val="-3"/>
                <w:sz w:val="20"/>
              </w:rPr>
            </w:pPr>
            <w:r w:rsidRPr="00177699">
              <w:rPr>
                <w:noProof/>
                <w:position w:val="-3"/>
                <w:sz w:val="24"/>
                <w:szCs w:val="28"/>
              </w:rPr>
              <w:t>Kelvin Brooks</w:t>
            </w:r>
          </w:p>
        </w:tc>
        <w:tc>
          <w:tcPr>
            <w:tcW w:w="3510" w:type="dxa"/>
          </w:tcPr>
          <w:p w14:paraId="79397155" w14:textId="77777777" w:rsidR="005B635A" w:rsidRDefault="005B635A">
            <w:pPr>
              <w:pStyle w:val="TableParagraph"/>
              <w:spacing w:before="2"/>
              <w:ind w:left="0"/>
              <w:rPr>
                <w:b/>
                <w:sz w:val="6"/>
              </w:rPr>
            </w:pPr>
          </w:p>
          <w:p w14:paraId="2BBDB780" w14:textId="77777777" w:rsidR="005B635A" w:rsidRDefault="00234B3B">
            <w:pPr>
              <w:pStyle w:val="TableParagraph"/>
              <w:ind w:left="312"/>
              <w:rPr>
                <w:sz w:val="20"/>
              </w:rPr>
            </w:pPr>
            <w:r>
              <w:rPr>
                <w:noProof/>
                <w:sz w:val="20"/>
              </w:rPr>
              <w:drawing>
                <wp:inline distT="0" distB="0" distL="0" distR="0" wp14:anchorId="4637BE41" wp14:editId="43876364">
                  <wp:extent cx="685800" cy="32766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85800" cy="327660"/>
                          </a:xfrm>
                          <a:prstGeom prst="rect">
                            <a:avLst/>
                          </a:prstGeom>
                        </pic:spPr>
                      </pic:pic>
                    </a:graphicData>
                  </a:graphic>
                </wp:inline>
              </w:drawing>
            </w:r>
          </w:p>
        </w:tc>
      </w:tr>
    </w:tbl>
    <w:p w14:paraId="2681035A" w14:textId="77777777" w:rsidR="005B635A" w:rsidRDefault="005B635A">
      <w:pPr>
        <w:pStyle w:val="TableParagraph"/>
        <w:rPr>
          <w:sz w:val="20"/>
        </w:rPr>
        <w:sectPr w:rsidR="005B635A">
          <w:headerReference w:type="default" r:id="rId14"/>
          <w:footerReference w:type="default" r:id="rId15"/>
          <w:pgSz w:w="12240" w:h="15840"/>
          <w:pgMar w:top="1260" w:right="1080" w:bottom="1980" w:left="1440" w:header="727" w:footer="1786" w:gutter="0"/>
          <w:pgNumType w:start="2"/>
          <w:cols w:space="720"/>
        </w:sectPr>
      </w:pPr>
    </w:p>
    <w:p w14:paraId="3E6A4D9E" w14:textId="77777777" w:rsidR="005B635A" w:rsidRDefault="00234B3B">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rPr>
          <w:rFonts w:ascii="Arial" w:eastAsia="Arial" w:hAnsi="Arial" w:cs="Arial"/>
          <w:b w:val="0"/>
          <w:bCs w:val="0"/>
          <w:sz w:val="22"/>
          <w:szCs w:val="22"/>
        </w:rPr>
        <w:id w:val="-1894880854"/>
        <w:docPartObj>
          <w:docPartGallery w:val="Table of Contents"/>
          <w:docPartUnique/>
        </w:docPartObj>
      </w:sdtPr>
      <w:sdtContent>
        <w:p w14:paraId="0F30698A" w14:textId="77777777" w:rsidR="005B635A" w:rsidRDefault="00234B3B">
          <w:pPr>
            <w:pStyle w:val="TOC1"/>
            <w:numPr>
              <w:ilvl w:val="0"/>
              <w:numId w:val="4"/>
            </w:numPr>
            <w:tabs>
              <w:tab w:val="left" w:pos="479"/>
              <w:tab w:val="right" w:leader="dot" w:pos="9352"/>
            </w:tabs>
            <w:spacing w:before="792"/>
            <w:ind w:left="479" w:hanging="479"/>
          </w:pPr>
          <w:r>
            <w:fldChar w:fldCharType="begin"/>
          </w:r>
          <w:r>
            <w:instrText xml:space="preserve">TOC \o "1-2" \h \z \u </w:instrText>
          </w:r>
          <w:r>
            <w:fldChar w:fldCharType="separate"/>
          </w:r>
          <w:hyperlink w:anchor="_bookmark0" w:history="1">
            <w:r w:rsidR="005B635A">
              <w:t>POLICY</w:t>
            </w:r>
            <w:r w:rsidR="005B635A">
              <w:rPr>
                <w:spacing w:val="-8"/>
              </w:rPr>
              <w:t xml:space="preserve"> </w:t>
            </w:r>
            <w:r w:rsidR="005B635A">
              <w:rPr>
                <w:spacing w:val="-2"/>
              </w:rPr>
              <w:t>DEFINITIONS</w:t>
            </w:r>
            <w:r w:rsidR="005B635A">
              <w:tab/>
            </w:r>
            <w:r w:rsidR="005B635A">
              <w:rPr>
                <w:spacing w:val="-10"/>
              </w:rPr>
              <w:t>4</w:t>
            </w:r>
          </w:hyperlink>
        </w:p>
        <w:p w14:paraId="4F4D7D04" w14:textId="77777777" w:rsidR="005B635A" w:rsidRDefault="005B635A">
          <w:pPr>
            <w:pStyle w:val="TOC1"/>
            <w:numPr>
              <w:ilvl w:val="0"/>
              <w:numId w:val="4"/>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6</w:t>
            </w:r>
          </w:hyperlink>
        </w:p>
        <w:p w14:paraId="6AC1F0E5" w14:textId="77777777" w:rsidR="005B635A" w:rsidRDefault="005B635A">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2D43775B" w14:textId="77777777" w:rsidR="005B635A" w:rsidRDefault="005B635A">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1046A2B2" w14:textId="77777777" w:rsidR="005B635A" w:rsidRDefault="005B635A">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00DC48D4" w14:textId="77777777" w:rsidR="005B635A" w:rsidRDefault="005B635A">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1DE2AF68" w14:textId="77777777" w:rsidR="005B635A" w:rsidRDefault="005B635A">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1C6FD9B7" w14:textId="77777777" w:rsidR="005B635A" w:rsidRDefault="005B635A">
          <w:pPr>
            <w:pStyle w:val="TOC1"/>
            <w:numPr>
              <w:ilvl w:val="0"/>
              <w:numId w:val="4"/>
            </w:numPr>
            <w:tabs>
              <w:tab w:val="left" w:pos="479"/>
              <w:tab w:val="right" w:leader="dot" w:pos="9352"/>
            </w:tabs>
            <w:spacing w:before="130"/>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6</w:t>
            </w:r>
          </w:hyperlink>
        </w:p>
        <w:p w14:paraId="09FFF18D" w14:textId="77777777" w:rsidR="005B635A" w:rsidRDefault="005B635A">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6</w:t>
            </w:r>
          </w:hyperlink>
        </w:p>
        <w:p w14:paraId="3AE26290" w14:textId="77777777" w:rsidR="005B635A" w:rsidRDefault="005B635A">
          <w:pPr>
            <w:pStyle w:val="TOC2"/>
            <w:numPr>
              <w:ilvl w:val="1"/>
              <w:numId w:val="4"/>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19EBF037" w14:textId="77777777" w:rsidR="005B635A" w:rsidRDefault="005B635A">
          <w:pPr>
            <w:pStyle w:val="TOC2"/>
            <w:numPr>
              <w:ilvl w:val="1"/>
              <w:numId w:val="4"/>
            </w:numPr>
            <w:tabs>
              <w:tab w:val="left" w:pos="960"/>
              <w:tab w:val="right" w:leader="dot" w:pos="9352"/>
            </w:tabs>
            <w:ind w:hanging="720"/>
          </w:pPr>
          <w:hyperlink w:anchor="_bookmark10"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7</w:t>
            </w:r>
          </w:hyperlink>
        </w:p>
        <w:p w14:paraId="0B6B2B20" w14:textId="77777777" w:rsidR="005B635A" w:rsidRDefault="005B635A">
          <w:pPr>
            <w:pStyle w:val="TOC2"/>
            <w:numPr>
              <w:ilvl w:val="1"/>
              <w:numId w:val="4"/>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2962267F" w14:textId="77777777" w:rsidR="005B635A" w:rsidRDefault="005B635A">
          <w:pPr>
            <w:pStyle w:val="TOC2"/>
            <w:numPr>
              <w:ilvl w:val="1"/>
              <w:numId w:val="4"/>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356B8EA2" w14:textId="77777777" w:rsidR="005B635A" w:rsidRDefault="005B635A">
          <w:pPr>
            <w:pStyle w:val="TOC2"/>
            <w:numPr>
              <w:ilvl w:val="1"/>
              <w:numId w:val="4"/>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7</w:t>
            </w:r>
          </w:hyperlink>
        </w:p>
        <w:p w14:paraId="7A4BB50A" w14:textId="77777777" w:rsidR="005B635A" w:rsidRDefault="005B635A">
          <w:pPr>
            <w:pStyle w:val="TOC1"/>
            <w:numPr>
              <w:ilvl w:val="0"/>
              <w:numId w:val="4"/>
            </w:numPr>
            <w:tabs>
              <w:tab w:val="left" w:pos="479"/>
              <w:tab w:val="right" w:leader="dot" w:pos="9352"/>
            </w:tabs>
            <w:spacing w:before="130"/>
            <w:ind w:left="479" w:hanging="479"/>
          </w:pPr>
          <w:hyperlink w:anchor="_bookmark14" w:history="1">
            <w:r>
              <w:t>POLICY</w:t>
            </w:r>
            <w:r>
              <w:rPr>
                <w:spacing w:val="-8"/>
              </w:rPr>
              <w:t xml:space="preserve"> </w:t>
            </w:r>
            <w:r>
              <w:rPr>
                <w:spacing w:val="-2"/>
              </w:rPr>
              <w:t>REQUIREMENTS</w:t>
            </w:r>
            <w:r>
              <w:tab/>
            </w:r>
            <w:r>
              <w:rPr>
                <w:spacing w:val="-10"/>
              </w:rPr>
              <w:t>8</w:t>
            </w:r>
          </w:hyperlink>
        </w:p>
        <w:p w14:paraId="456D38D1" w14:textId="77777777" w:rsidR="005B635A" w:rsidRDefault="005B635A">
          <w:pPr>
            <w:pStyle w:val="TOC2"/>
            <w:numPr>
              <w:ilvl w:val="1"/>
              <w:numId w:val="4"/>
            </w:numPr>
            <w:tabs>
              <w:tab w:val="left" w:pos="960"/>
              <w:tab w:val="right" w:leader="dot" w:pos="9352"/>
            </w:tabs>
            <w:spacing w:before="130"/>
            <w:ind w:hanging="720"/>
          </w:pPr>
          <w:hyperlink w:anchor="_bookmark15" w:history="1">
            <w:r>
              <w:rPr>
                <w:smallCaps/>
              </w:rPr>
              <w:t>General</w:t>
            </w:r>
            <w:r>
              <w:rPr>
                <w:smallCaps/>
                <w:spacing w:val="-8"/>
              </w:rPr>
              <w:t xml:space="preserve"> </w:t>
            </w:r>
            <w:r>
              <w:rPr>
                <w:smallCaps/>
                <w:spacing w:val="-2"/>
              </w:rPr>
              <w:t>Information</w:t>
            </w:r>
            <w:r>
              <w:rPr>
                <w:smallCaps/>
              </w:rPr>
              <w:tab/>
            </w:r>
            <w:r>
              <w:rPr>
                <w:smallCaps/>
                <w:spacing w:val="-10"/>
              </w:rPr>
              <w:t>8</w:t>
            </w:r>
          </w:hyperlink>
        </w:p>
        <w:p w14:paraId="0A299141" w14:textId="77777777" w:rsidR="005B635A" w:rsidRDefault="005B635A">
          <w:pPr>
            <w:pStyle w:val="TOC2"/>
            <w:numPr>
              <w:ilvl w:val="1"/>
              <w:numId w:val="4"/>
            </w:numPr>
            <w:tabs>
              <w:tab w:val="left" w:pos="960"/>
              <w:tab w:val="right" w:leader="dot" w:pos="9352"/>
            </w:tabs>
            <w:ind w:hanging="720"/>
          </w:pPr>
          <w:hyperlink w:anchor="_bookmark16" w:history="1">
            <w:r>
              <w:rPr>
                <w:smallCaps/>
                <w:spacing w:val="-2"/>
              </w:rPr>
              <w:t>Security</w:t>
            </w:r>
            <w:r>
              <w:rPr>
                <w:smallCaps/>
                <w:spacing w:val="3"/>
              </w:rPr>
              <w:t xml:space="preserve"> </w:t>
            </w:r>
            <w:r>
              <w:rPr>
                <w:smallCaps/>
                <w:spacing w:val="-2"/>
              </w:rPr>
              <w:t>Assessments</w:t>
            </w:r>
            <w:r>
              <w:rPr>
                <w:smallCaps/>
              </w:rPr>
              <w:tab/>
            </w:r>
            <w:r>
              <w:rPr>
                <w:smallCaps/>
                <w:spacing w:val="-10"/>
              </w:rPr>
              <w:t>8</w:t>
            </w:r>
          </w:hyperlink>
        </w:p>
        <w:p w14:paraId="77B63098" w14:textId="77777777" w:rsidR="005B635A" w:rsidRDefault="005B635A">
          <w:pPr>
            <w:pStyle w:val="TOC2"/>
            <w:numPr>
              <w:ilvl w:val="1"/>
              <w:numId w:val="4"/>
            </w:numPr>
            <w:tabs>
              <w:tab w:val="left" w:pos="960"/>
              <w:tab w:val="right" w:leader="dot" w:pos="9352"/>
            </w:tabs>
            <w:ind w:hanging="720"/>
          </w:pPr>
          <w:hyperlink w:anchor="_bookmark17" w:history="1">
            <w:r>
              <w:rPr>
                <w:smallCaps/>
              </w:rPr>
              <w:t>Plan</w:t>
            </w:r>
            <w:r>
              <w:rPr>
                <w:smallCaps/>
                <w:spacing w:val="-7"/>
              </w:rPr>
              <w:t xml:space="preserve"> </w:t>
            </w:r>
            <w:r>
              <w:rPr>
                <w:smallCaps/>
              </w:rPr>
              <w:t>of</w:t>
            </w:r>
            <w:r>
              <w:rPr>
                <w:smallCaps/>
                <w:spacing w:val="-6"/>
              </w:rPr>
              <w:t xml:space="preserve"> </w:t>
            </w:r>
            <w:r>
              <w:rPr>
                <w:smallCaps/>
              </w:rPr>
              <w:t>Action</w:t>
            </w:r>
            <w:r>
              <w:rPr>
                <w:smallCaps/>
                <w:spacing w:val="-6"/>
              </w:rPr>
              <w:t xml:space="preserve"> </w:t>
            </w:r>
            <w:r>
              <w:rPr>
                <w:smallCaps/>
              </w:rPr>
              <w:t>and</w:t>
            </w:r>
            <w:r>
              <w:rPr>
                <w:smallCaps/>
                <w:spacing w:val="-7"/>
              </w:rPr>
              <w:t xml:space="preserve"> </w:t>
            </w:r>
            <w:r>
              <w:rPr>
                <w:smallCaps/>
              </w:rPr>
              <w:t>Milestones</w:t>
            </w:r>
            <w:r>
              <w:rPr>
                <w:smallCaps/>
                <w:spacing w:val="-6"/>
              </w:rPr>
              <w:t xml:space="preserve"> </w:t>
            </w:r>
            <w:r>
              <w:rPr>
                <w:smallCaps/>
                <w:spacing w:val="-2"/>
              </w:rPr>
              <w:t>(POA&amp;M)</w:t>
            </w:r>
            <w:r>
              <w:rPr>
                <w:smallCaps/>
              </w:rPr>
              <w:tab/>
            </w:r>
            <w:r>
              <w:rPr>
                <w:smallCaps/>
                <w:spacing w:val="-10"/>
              </w:rPr>
              <w:t>8</w:t>
            </w:r>
          </w:hyperlink>
        </w:p>
        <w:p w14:paraId="23732A16" w14:textId="77777777" w:rsidR="005B635A" w:rsidRDefault="005B635A">
          <w:pPr>
            <w:pStyle w:val="TOC2"/>
            <w:numPr>
              <w:ilvl w:val="1"/>
              <w:numId w:val="4"/>
            </w:numPr>
            <w:tabs>
              <w:tab w:val="left" w:pos="960"/>
              <w:tab w:val="right" w:leader="dot" w:pos="9352"/>
            </w:tabs>
            <w:ind w:hanging="720"/>
          </w:pPr>
          <w:hyperlink w:anchor="_bookmark18" w:history="1">
            <w:r>
              <w:rPr>
                <w:smallCaps/>
                <w:spacing w:val="-2"/>
              </w:rPr>
              <w:t>Responsibility</w:t>
            </w:r>
            <w:r>
              <w:rPr>
                <w:smallCaps/>
              </w:rPr>
              <w:tab/>
            </w:r>
            <w:r>
              <w:rPr>
                <w:smallCaps/>
                <w:spacing w:val="-10"/>
              </w:rPr>
              <w:t>8</w:t>
            </w:r>
          </w:hyperlink>
        </w:p>
        <w:p w14:paraId="14225301" w14:textId="77777777" w:rsidR="005B635A" w:rsidRDefault="005B635A">
          <w:pPr>
            <w:pStyle w:val="TOC2"/>
            <w:numPr>
              <w:ilvl w:val="1"/>
              <w:numId w:val="4"/>
            </w:numPr>
            <w:tabs>
              <w:tab w:val="left" w:pos="960"/>
              <w:tab w:val="right" w:leader="dot" w:pos="9352"/>
            </w:tabs>
            <w:spacing w:before="11"/>
            <w:ind w:hanging="720"/>
          </w:pPr>
          <w:hyperlink w:anchor="_bookmark19" w:history="1">
            <w:r>
              <w:rPr>
                <w:smallCaps/>
                <w:spacing w:val="-2"/>
              </w:rPr>
              <w:t>Completion</w:t>
            </w:r>
            <w:r>
              <w:rPr>
                <w:smallCaps/>
                <w:spacing w:val="1"/>
              </w:rPr>
              <w:t xml:space="preserve"> </w:t>
            </w:r>
            <w:r>
              <w:rPr>
                <w:smallCaps/>
                <w:spacing w:val="-2"/>
              </w:rPr>
              <w:t>and</w:t>
            </w:r>
            <w:r>
              <w:rPr>
                <w:smallCaps/>
                <w:spacing w:val="4"/>
              </w:rPr>
              <w:t xml:space="preserve"> </w:t>
            </w:r>
            <w:r>
              <w:rPr>
                <w:smallCaps/>
                <w:spacing w:val="-2"/>
              </w:rPr>
              <w:t>Approval</w:t>
            </w:r>
            <w:r>
              <w:rPr>
                <w:smallCaps/>
                <w:spacing w:val="4"/>
              </w:rPr>
              <w:t xml:space="preserve"> </w:t>
            </w:r>
            <w:r>
              <w:rPr>
                <w:smallCaps/>
                <w:spacing w:val="-2"/>
              </w:rPr>
              <w:t>Process</w:t>
            </w:r>
            <w:r>
              <w:rPr>
                <w:smallCaps/>
              </w:rPr>
              <w:tab/>
            </w:r>
            <w:r>
              <w:rPr>
                <w:smallCaps/>
                <w:spacing w:val="-10"/>
              </w:rPr>
              <w:t>8</w:t>
            </w:r>
          </w:hyperlink>
        </w:p>
        <w:p w14:paraId="03D70C02" w14:textId="77777777" w:rsidR="005B635A" w:rsidRDefault="005B635A">
          <w:pPr>
            <w:pStyle w:val="TOC1"/>
            <w:numPr>
              <w:ilvl w:val="0"/>
              <w:numId w:val="4"/>
            </w:numPr>
            <w:tabs>
              <w:tab w:val="left" w:pos="479"/>
              <w:tab w:val="right" w:leader="dot" w:pos="9352"/>
            </w:tabs>
            <w:spacing w:before="130"/>
            <w:ind w:left="479" w:hanging="479"/>
          </w:pPr>
          <w:hyperlink w:anchor="_bookmark20" w:history="1">
            <w:r>
              <w:t>POLICY</w:t>
            </w:r>
            <w:r>
              <w:rPr>
                <w:spacing w:val="-8"/>
              </w:rPr>
              <w:t xml:space="preserve"> </w:t>
            </w:r>
            <w:r>
              <w:t>MAINTENANCE</w:t>
            </w:r>
            <w:r>
              <w:rPr>
                <w:spacing w:val="-9"/>
              </w:rPr>
              <w:t xml:space="preserve"> </w:t>
            </w:r>
            <w:r>
              <w:rPr>
                <w:spacing w:val="-2"/>
              </w:rPr>
              <w:t>RESPONSIBILITY</w:t>
            </w:r>
            <w:r>
              <w:tab/>
            </w:r>
            <w:r>
              <w:rPr>
                <w:spacing w:val="-10"/>
              </w:rPr>
              <w:t>9</w:t>
            </w:r>
          </w:hyperlink>
        </w:p>
        <w:p w14:paraId="6BF45681" w14:textId="77777777" w:rsidR="005B635A" w:rsidRDefault="005B635A">
          <w:pPr>
            <w:pStyle w:val="TOC1"/>
            <w:numPr>
              <w:ilvl w:val="0"/>
              <w:numId w:val="4"/>
            </w:numPr>
            <w:tabs>
              <w:tab w:val="left" w:pos="479"/>
              <w:tab w:val="right" w:leader="dot" w:pos="9352"/>
            </w:tabs>
            <w:ind w:left="479" w:hanging="479"/>
          </w:pPr>
          <w:hyperlink w:anchor="_bookmark21" w:history="1">
            <w:r>
              <w:t>POLICY</w:t>
            </w:r>
            <w:r>
              <w:rPr>
                <w:spacing w:val="-6"/>
              </w:rPr>
              <w:t xml:space="preserve"> </w:t>
            </w:r>
            <w:r>
              <w:rPr>
                <w:spacing w:val="-2"/>
              </w:rPr>
              <w:t>EXCEPTIONS</w:t>
            </w:r>
            <w:r>
              <w:tab/>
            </w:r>
            <w:r>
              <w:rPr>
                <w:spacing w:val="-10"/>
              </w:rPr>
              <w:t>9</w:t>
            </w:r>
          </w:hyperlink>
        </w:p>
        <w:p w14:paraId="17A79265" w14:textId="77777777" w:rsidR="005B635A" w:rsidRDefault="005B635A">
          <w:pPr>
            <w:pStyle w:val="TOC1"/>
            <w:numPr>
              <w:ilvl w:val="0"/>
              <w:numId w:val="4"/>
            </w:numPr>
            <w:tabs>
              <w:tab w:val="left" w:pos="479"/>
              <w:tab w:val="right" w:leader="dot" w:pos="9352"/>
            </w:tabs>
            <w:ind w:left="479" w:hanging="479"/>
          </w:pPr>
          <w:hyperlink w:anchor="_bookmark22" w:history="1">
            <w:r>
              <w:t>POLICY</w:t>
            </w:r>
            <w:r>
              <w:rPr>
                <w:spacing w:val="-7"/>
              </w:rPr>
              <w:t xml:space="preserve"> </w:t>
            </w:r>
            <w:r>
              <w:t>REVIEW</w:t>
            </w:r>
            <w:r>
              <w:rPr>
                <w:spacing w:val="-4"/>
              </w:rPr>
              <w:t xml:space="preserve"> CYCLE</w:t>
            </w:r>
            <w:r>
              <w:tab/>
            </w:r>
            <w:r>
              <w:rPr>
                <w:spacing w:val="-10"/>
              </w:rPr>
              <w:t>9</w:t>
            </w:r>
          </w:hyperlink>
        </w:p>
        <w:p w14:paraId="12A7E62A" w14:textId="77777777" w:rsidR="005B635A" w:rsidRDefault="005B635A">
          <w:pPr>
            <w:pStyle w:val="TOC1"/>
            <w:numPr>
              <w:ilvl w:val="0"/>
              <w:numId w:val="4"/>
            </w:numPr>
            <w:tabs>
              <w:tab w:val="left" w:pos="479"/>
              <w:tab w:val="right" w:leader="dot" w:pos="9352"/>
            </w:tabs>
            <w:ind w:left="479" w:hanging="479"/>
          </w:pPr>
          <w:hyperlink w:anchor="_bookmark23" w:history="1">
            <w:r>
              <w:t>POLICY</w:t>
            </w:r>
            <w:r>
              <w:rPr>
                <w:spacing w:val="-6"/>
              </w:rPr>
              <w:t xml:space="preserve"> </w:t>
            </w:r>
            <w:r>
              <w:rPr>
                <w:spacing w:val="-2"/>
              </w:rPr>
              <w:t>REFERENCES</w:t>
            </w:r>
            <w:r>
              <w:tab/>
            </w:r>
            <w:r>
              <w:rPr>
                <w:spacing w:val="-10"/>
              </w:rPr>
              <w:t>9</w:t>
            </w:r>
          </w:hyperlink>
        </w:p>
        <w:p w14:paraId="4E3598F2" w14:textId="77777777" w:rsidR="005B635A" w:rsidRDefault="00234B3B">
          <w:r>
            <w:fldChar w:fldCharType="end"/>
          </w:r>
        </w:p>
      </w:sdtContent>
    </w:sdt>
    <w:p w14:paraId="793964E3" w14:textId="77777777" w:rsidR="005B635A" w:rsidRDefault="005B635A">
      <w:pPr>
        <w:sectPr w:rsidR="005B635A">
          <w:pgSz w:w="12240" w:h="15840"/>
          <w:pgMar w:top="1260" w:right="1080" w:bottom="1980" w:left="1440" w:header="727" w:footer="1786" w:gutter="0"/>
          <w:cols w:space="720"/>
        </w:sectPr>
      </w:pPr>
    </w:p>
    <w:p w14:paraId="29E044AA" w14:textId="77777777" w:rsidR="005B635A" w:rsidRDefault="00234B3B">
      <w:pPr>
        <w:pStyle w:val="Heading1"/>
        <w:numPr>
          <w:ilvl w:val="0"/>
          <w:numId w:val="3"/>
        </w:numPr>
        <w:tabs>
          <w:tab w:val="left" w:pos="431"/>
        </w:tabs>
        <w:spacing w:before="284"/>
        <w:ind w:left="431" w:hanging="431"/>
      </w:pPr>
      <w:bookmarkStart w:id="0" w:name="_bookmark0"/>
      <w:bookmarkEnd w:id="0"/>
      <w:r>
        <w:lastRenderedPageBreak/>
        <w:t>Policy</w:t>
      </w:r>
      <w:r>
        <w:rPr>
          <w:spacing w:val="-3"/>
        </w:rPr>
        <w:t xml:space="preserve"> </w:t>
      </w:r>
      <w:r>
        <w:rPr>
          <w:spacing w:val="-2"/>
        </w:rPr>
        <w:t>Definitions</w:t>
      </w:r>
    </w:p>
    <w:p w14:paraId="1BB6EC53" w14:textId="77777777" w:rsidR="005B635A" w:rsidRDefault="00234B3B">
      <w:pPr>
        <w:pStyle w:val="ListParagraph"/>
        <w:numPr>
          <w:ilvl w:val="0"/>
          <w:numId w:val="2"/>
        </w:numPr>
        <w:tabs>
          <w:tab w:val="left" w:pos="360"/>
        </w:tabs>
        <w:spacing w:before="60"/>
        <w:ind w:right="354"/>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1"/>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r>
        <w:rPr>
          <w:spacing w:val="-2"/>
          <w:sz w:val="24"/>
        </w:rPr>
        <w:t>to</w:t>
      </w:r>
      <w:r>
        <w:rPr>
          <w:spacing w:val="-14"/>
          <w:sz w:val="24"/>
        </w:rPr>
        <w:t xml:space="preserve"> </w:t>
      </w:r>
      <w:r>
        <w:rPr>
          <w:spacing w:val="-2"/>
          <w:sz w:val="24"/>
        </w:rPr>
        <w:t>not</w:t>
      </w:r>
      <w:r>
        <w:rPr>
          <w:spacing w:val="-11"/>
          <w:sz w:val="24"/>
        </w:rPr>
        <w:t xml:space="preserve"> </w:t>
      </w:r>
      <w:r>
        <w:rPr>
          <w:spacing w:val="-2"/>
          <w:sz w:val="24"/>
        </w:rPr>
        <w:t>disclose.</w:t>
      </w:r>
      <w:r>
        <w:rPr>
          <w:spacing w:val="-11"/>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 Protected Health Information, Federal Tax Information, and Social Security and Credit Card Numbers.</w:t>
      </w:r>
    </w:p>
    <w:p w14:paraId="5394F954" w14:textId="77777777" w:rsidR="005B635A" w:rsidRDefault="00234B3B">
      <w:pPr>
        <w:pStyle w:val="ListParagraph"/>
        <w:numPr>
          <w:ilvl w:val="0"/>
          <w:numId w:val="2"/>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vendor (i.e., System Design/Development Services {SDS} Agreement/Company) who has a master agreement with the state.</w:t>
      </w:r>
    </w:p>
    <w:p w14:paraId="152DE8CE" w14:textId="77777777" w:rsidR="005B635A" w:rsidRDefault="00234B3B">
      <w:pPr>
        <w:pStyle w:val="ListParagraph"/>
        <w:numPr>
          <w:ilvl w:val="0"/>
          <w:numId w:val="2"/>
        </w:numPr>
        <w:tabs>
          <w:tab w:val="left" w:pos="360"/>
        </w:tabs>
        <w:ind w:right="356"/>
        <w:jc w:val="both"/>
        <w:rPr>
          <w:sz w:val="24"/>
        </w:rPr>
      </w:pPr>
      <w:r>
        <w:rPr>
          <w:b/>
          <w:sz w:val="24"/>
        </w:rPr>
        <w:t xml:space="preserve">Electronic Protected Health Information (ePHI): </w:t>
      </w:r>
      <w:r>
        <w:rPr>
          <w:sz w:val="24"/>
        </w:rPr>
        <w:t>Defined by the Health Insurance Portability and Accountability Act of 1996 (HIPAA) Privacy Rule as individually identifiable health information, including demographic data, that relates to: the individual’s</w:t>
      </w:r>
      <w:r>
        <w:rPr>
          <w:spacing w:val="-12"/>
          <w:sz w:val="24"/>
        </w:rPr>
        <w:t xml:space="preserve"> </w:t>
      </w:r>
      <w:r>
        <w:rPr>
          <w:sz w:val="24"/>
        </w:rPr>
        <w:t>past,</w:t>
      </w:r>
      <w:r>
        <w:rPr>
          <w:spacing w:val="-12"/>
          <w:sz w:val="24"/>
        </w:rPr>
        <w:t xml:space="preserve"> </w:t>
      </w:r>
      <w:r>
        <w:rPr>
          <w:sz w:val="24"/>
        </w:rPr>
        <w:t>present</w:t>
      </w:r>
      <w:r>
        <w:rPr>
          <w:spacing w:val="-13"/>
          <w:sz w:val="24"/>
        </w:rPr>
        <w:t xml:space="preserve"> </w:t>
      </w:r>
      <w:r>
        <w:rPr>
          <w:sz w:val="24"/>
        </w:rPr>
        <w:t>or</w:t>
      </w:r>
      <w:r>
        <w:rPr>
          <w:spacing w:val="-12"/>
          <w:sz w:val="24"/>
        </w:rPr>
        <w:t xml:space="preserve"> </w:t>
      </w:r>
      <w:r>
        <w:rPr>
          <w:sz w:val="24"/>
        </w:rPr>
        <w:t>future</w:t>
      </w:r>
      <w:r>
        <w:rPr>
          <w:spacing w:val="-13"/>
          <w:sz w:val="24"/>
        </w:rPr>
        <w:t xml:space="preserve"> </w:t>
      </w:r>
      <w:r>
        <w:rPr>
          <w:sz w:val="24"/>
        </w:rPr>
        <w:t>physical</w:t>
      </w:r>
      <w:r>
        <w:rPr>
          <w:spacing w:val="-13"/>
          <w:sz w:val="24"/>
        </w:rPr>
        <w:t xml:space="preserve"> </w:t>
      </w:r>
      <w:r>
        <w:rPr>
          <w:sz w:val="24"/>
        </w:rPr>
        <w:t>or</w:t>
      </w:r>
      <w:r>
        <w:rPr>
          <w:spacing w:val="-12"/>
          <w:sz w:val="24"/>
        </w:rPr>
        <w:t xml:space="preserve"> </w:t>
      </w:r>
      <w:r>
        <w:rPr>
          <w:sz w:val="24"/>
        </w:rPr>
        <w:t>mental</w:t>
      </w:r>
      <w:r>
        <w:rPr>
          <w:spacing w:val="-13"/>
          <w:sz w:val="24"/>
        </w:rPr>
        <w:t xml:space="preserve"> </w:t>
      </w:r>
      <w:r>
        <w:rPr>
          <w:sz w:val="24"/>
        </w:rPr>
        <w:t>health</w:t>
      </w:r>
      <w:r>
        <w:rPr>
          <w:spacing w:val="-13"/>
          <w:sz w:val="24"/>
        </w:rPr>
        <w:t xml:space="preserve"> </w:t>
      </w:r>
      <w:r>
        <w:rPr>
          <w:sz w:val="24"/>
        </w:rPr>
        <w:t>or</w:t>
      </w:r>
      <w:r>
        <w:rPr>
          <w:spacing w:val="-12"/>
          <w:sz w:val="24"/>
        </w:rPr>
        <w:t xml:space="preserve"> </w:t>
      </w:r>
      <w:r>
        <w:rPr>
          <w:sz w:val="24"/>
        </w:rPr>
        <w:t>condition,</w:t>
      </w:r>
      <w:r>
        <w:rPr>
          <w:spacing w:val="-13"/>
          <w:sz w:val="24"/>
        </w:rPr>
        <w:t xml:space="preserve"> </w:t>
      </w:r>
      <w:r>
        <w:rPr>
          <w:sz w:val="24"/>
        </w:rPr>
        <w:t>the</w:t>
      </w:r>
      <w:r>
        <w:rPr>
          <w:spacing w:val="-11"/>
          <w:sz w:val="24"/>
        </w:rPr>
        <w:t xml:space="preserve"> </w:t>
      </w:r>
      <w:r>
        <w:rPr>
          <w:sz w:val="24"/>
        </w:rPr>
        <w:t>provision of</w:t>
      </w:r>
      <w:r>
        <w:rPr>
          <w:spacing w:val="-15"/>
          <w:sz w:val="24"/>
        </w:rPr>
        <w:t xml:space="preserve"> </w:t>
      </w:r>
      <w:r>
        <w:rPr>
          <w:sz w:val="24"/>
        </w:rPr>
        <w:t>health</w:t>
      </w:r>
      <w:r>
        <w:rPr>
          <w:spacing w:val="-15"/>
          <w:sz w:val="24"/>
        </w:rPr>
        <w:t xml:space="preserve"> </w:t>
      </w:r>
      <w:r>
        <w:rPr>
          <w:sz w:val="24"/>
        </w:rPr>
        <w:t>care</w:t>
      </w:r>
      <w:r>
        <w:rPr>
          <w:spacing w:val="-15"/>
          <w:sz w:val="24"/>
        </w:rPr>
        <w:t xml:space="preserve"> </w:t>
      </w:r>
      <w:r>
        <w:rPr>
          <w:sz w:val="24"/>
        </w:rPr>
        <w:t>to</w:t>
      </w:r>
      <w:r>
        <w:rPr>
          <w:spacing w:val="-16"/>
          <w:sz w:val="24"/>
        </w:rPr>
        <w:t xml:space="preserve"> </w:t>
      </w:r>
      <w:r>
        <w:rPr>
          <w:sz w:val="24"/>
        </w:rPr>
        <w:t>the</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past,</w:t>
      </w:r>
      <w:r>
        <w:rPr>
          <w:spacing w:val="-14"/>
          <w:sz w:val="24"/>
        </w:rPr>
        <w:t xml:space="preserve"> </w:t>
      </w:r>
      <w:r>
        <w:rPr>
          <w:sz w:val="24"/>
        </w:rPr>
        <w:t>present,</w:t>
      </w:r>
      <w:r>
        <w:rPr>
          <w:spacing w:val="-15"/>
          <w:sz w:val="24"/>
        </w:rPr>
        <w:t xml:space="preserve"> </w:t>
      </w:r>
      <w:r>
        <w:rPr>
          <w:sz w:val="24"/>
        </w:rPr>
        <w:t>or</w:t>
      </w:r>
      <w:r>
        <w:rPr>
          <w:spacing w:val="-16"/>
          <w:sz w:val="24"/>
        </w:rPr>
        <w:t xml:space="preserve"> </w:t>
      </w:r>
      <w:r>
        <w:rPr>
          <w:sz w:val="24"/>
        </w:rPr>
        <w:t>future</w:t>
      </w:r>
      <w:r>
        <w:rPr>
          <w:spacing w:val="-15"/>
          <w:sz w:val="24"/>
        </w:rPr>
        <w:t xml:space="preserve"> </w:t>
      </w:r>
      <w:r>
        <w:rPr>
          <w:sz w:val="24"/>
        </w:rPr>
        <w:t>payment</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provision of</w:t>
      </w:r>
      <w:r>
        <w:rPr>
          <w:spacing w:val="-4"/>
          <w:sz w:val="24"/>
        </w:rPr>
        <w:t xml:space="preserve"> </w:t>
      </w:r>
      <w:r>
        <w:rPr>
          <w:sz w:val="24"/>
        </w:rPr>
        <w:t>health</w:t>
      </w:r>
      <w:r>
        <w:rPr>
          <w:spacing w:val="-5"/>
          <w:sz w:val="24"/>
        </w:rPr>
        <w:t xml:space="preserve"> </w:t>
      </w:r>
      <w:r>
        <w:rPr>
          <w:sz w:val="24"/>
        </w:rPr>
        <w:t>care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and</w:t>
      </w:r>
      <w:r>
        <w:rPr>
          <w:spacing w:val="-5"/>
          <w:sz w:val="24"/>
        </w:rPr>
        <w:t xml:space="preserve"> </w:t>
      </w:r>
      <w:r>
        <w:rPr>
          <w:sz w:val="24"/>
        </w:rPr>
        <w:t>that</w:t>
      </w:r>
      <w:r>
        <w:rPr>
          <w:spacing w:val="-4"/>
          <w:sz w:val="24"/>
        </w:rPr>
        <w:t xml:space="preserve"> </w:t>
      </w:r>
      <w:r>
        <w:rPr>
          <w:sz w:val="24"/>
        </w:rPr>
        <w:t>identifies</w:t>
      </w:r>
      <w:r>
        <w:rPr>
          <w:spacing w:val="-5"/>
          <w:sz w:val="24"/>
        </w:rPr>
        <w:t xml:space="preserve"> </w:t>
      </w:r>
      <w:r>
        <w:rPr>
          <w:sz w:val="24"/>
        </w:rPr>
        <w:t>the</w:t>
      </w:r>
      <w:r>
        <w:rPr>
          <w:spacing w:val="-4"/>
          <w:sz w:val="24"/>
        </w:rPr>
        <w:t xml:space="preserve"> </w:t>
      </w:r>
      <w:r>
        <w:rPr>
          <w:sz w:val="24"/>
        </w:rPr>
        <w:t>individual</w:t>
      </w:r>
      <w:r>
        <w:rPr>
          <w:spacing w:val="-4"/>
          <w:sz w:val="24"/>
        </w:rPr>
        <w:t xml:space="preserve"> </w:t>
      </w:r>
      <w:r>
        <w:rPr>
          <w:sz w:val="24"/>
        </w:rPr>
        <w:t>or</w:t>
      </w:r>
      <w:r>
        <w:rPr>
          <w:spacing w:val="-4"/>
          <w:sz w:val="24"/>
        </w:rPr>
        <w:t xml:space="preserve"> </w:t>
      </w:r>
      <w:r>
        <w:rPr>
          <w:sz w:val="24"/>
        </w:rPr>
        <w:t>for</w:t>
      </w:r>
      <w:r>
        <w:rPr>
          <w:spacing w:val="-4"/>
          <w:sz w:val="24"/>
        </w:rPr>
        <w:t xml:space="preserve"> </w:t>
      </w:r>
      <w:r>
        <w:rPr>
          <w:sz w:val="24"/>
        </w:rPr>
        <w:t>which</w:t>
      </w:r>
      <w:r>
        <w:rPr>
          <w:spacing w:val="-5"/>
          <w:sz w:val="24"/>
        </w:rPr>
        <w:t xml:space="preserve"> </w:t>
      </w:r>
      <w:r>
        <w:rPr>
          <w:sz w:val="24"/>
        </w:rPr>
        <w:t>there</w:t>
      </w:r>
      <w:r>
        <w:rPr>
          <w:spacing w:val="-4"/>
          <w:sz w:val="24"/>
        </w:rPr>
        <w:t xml:space="preserve"> </w:t>
      </w:r>
      <w:r>
        <w:rPr>
          <w:sz w:val="24"/>
        </w:rPr>
        <w:t>is</w:t>
      </w:r>
      <w:r>
        <w:rPr>
          <w:spacing w:val="-5"/>
          <w:sz w:val="24"/>
        </w:rPr>
        <w:t xml:space="preserve"> </w:t>
      </w:r>
      <w:r>
        <w:rPr>
          <w:sz w:val="24"/>
        </w:rPr>
        <w:t>a reasonable basis to believe can be used to identify the individual. Identifiable protected health information items include many common identifiers (e.g., name, address, birth date, Social Security Number). The Privacy Rule excludes from protected</w:t>
      </w:r>
      <w:r>
        <w:rPr>
          <w:spacing w:val="-13"/>
          <w:sz w:val="24"/>
        </w:rPr>
        <w:t xml:space="preserve"> </w:t>
      </w:r>
      <w:r>
        <w:rPr>
          <w:sz w:val="24"/>
        </w:rPr>
        <w:t>health</w:t>
      </w:r>
      <w:r>
        <w:rPr>
          <w:spacing w:val="-12"/>
          <w:sz w:val="24"/>
        </w:rPr>
        <w:t xml:space="preserve"> </w:t>
      </w:r>
      <w:r>
        <w:rPr>
          <w:sz w:val="24"/>
        </w:rPr>
        <w:t>information</w:t>
      </w:r>
      <w:r>
        <w:rPr>
          <w:spacing w:val="-13"/>
          <w:sz w:val="24"/>
        </w:rPr>
        <w:t xml:space="preserve"> </w:t>
      </w:r>
      <w:r>
        <w:rPr>
          <w:sz w:val="24"/>
        </w:rPr>
        <w:t>employment</w:t>
      </w:r>
      <w:r>
        <w:rPr>
          <w:spacing w:val="-12"/>
          <w:sz w:val="24"/>
        </w:rPr>
        <w:t xml:space="preserve"> </w:t>
      </w:r>
      <w:r>
        <w:rPr>
          <w:sz w:val="24"/>
        </w:rPr>
        <w:t>records</w:t>
      </w:r>
      <w:r>
        <w:rPr>
          <w:spacing w:val="-12"/>
          <w:sz w:val="24"/>
        </w:rPr>
        <w:t xml:space="preserve"> </w:t>
      </w:r>
      <w:r>
        <w:rPr>
          <w:sz w:val="24"/>
        </w:rPr>
        <w:t>that</w:t>
      </w:r>
      <w:r>
        <w:rPr>
          <w:spacing w:val="-13"/>
          <w:sz w:val="24"/>
        </w:rPr>
        <w:t xml:space="preserve"> </w:t>
      </w:r>
      <w:r>
        <w:rPr>
          <w:sz w:val="24"/>
        </w:rPr>
        <w:t>a</w:t>
      </w:r>
      <w:r>
        <w:rPr>
          <w:spacing w:val="-13"/>
          <w:sz w:val="24"/>
        </w:rPr>
        <w:t xml:space="preserve"> </w:t>
      </w:r>
      <w:r>
        <w:rPr>
          <w:sz w:val="24"/>
        </w:rPr>
        <w:t>covered</w:t>
      </w:r>
      <w:r>
        <w:rPr>
          <w:spacing w:val="-15"/>
          <w:sz w:val="24"/>
        </w:rPr>
        <w:t xml:space="preserve"> </w:t>
      </w:r>
      <w:r>
        <w:rPr>
          <w:sz w:val="24"/>
        </w:rPr>
        <w:t>entity</w:t>
      </w:r>
      <w:r>
        <w:rPr>
          <w:spacing w:val="-12"/>
          <w:sz w:val="24"/>
        </w:rPr>
        <w:t xml:space="preserve"> </w:t>
      </w:r>
      <w:r>
        <w:rPr>
          <w:sz w:val="24"/>
        </w:rPr>
        <w:t>maintains</w:t>
      </w:r>
      <w:r>
        <w:rPr>
          <w:spacing w:val="-13"/>
          <w:sz w:val="24"/>
        </w:rPr>
        <w:t xml:space="preserve"> </w:t>
      </w:r>
      <w:r>
        <w:rPr>
          <w:sz w:val="24"/>
        </w:rPr>
        <w:t>in</w:t>
      </w:r>
      <w:r>
        <w:rPr>
          <w:spacing w:val="-13"/>
          <w:sz w:val="24"/>
        </w:rPr>
        <w:t xml:space="preserve"> </w:t>
      </w:r>
      <w:r>
        <w:rPr>
          <w:sz w:val="24"/>
        </w:rPr>
        <w:t>its capacity</w:t>
      </w:r>
      <w:r>
        <w:rPr>
          <w:spacing w:val="-17"/>
          <w:sz w:val="24"/>
        </w:rPr>
        <w:t xml:space="preserve"> </w:t>
      </w:r>
      <w:r>
        <w:rPr>
          <w:sz w:val="24"/>
        </w:rPr>
        <w:t>as</w:t>
      </w:r>
      <w:r>
        <w:rPr>
          <w:spacing w:val="-17"/>
          <w:sz w:val="24"/>
        </w:rPr>
        <w:t xml:space="preserve"> </w:t>
      </w:r>
      <w:r>
        <w:rPr>
          <w:sz w:val="24"/>
        </w:rPr>
        <w:t>an</w:t>
      </w:r>
      <w:r>
        <w:rPr>
          <w:spacing w:val="-16"/>
          <w:sz w:val="24"/>
        </w:rPr>
        <w:t xml:space="preserve"> </w:t>
      </w:r>
      <w:r>
        <w:rPr>
          <w:sz w:val="24"/>
        </w:rPr>
        <w:t>employer</w:t>
      </w:r>
      <w:r>
        <w:rPr>
          <w:spacing w:val="-17"/>
          <w:sz w:val="24"/>
        </w:rPr>
        <w:t xml:space="preserve"> </w:t>
      </w:r>
      <w:r>
        <w:rPr>
          <w:sz w:val="24"/>
        </w:rPr>
        <w:t>and</w:t>
      </w:r>
      <w:r>
        <w:rPr>
          <w:spacing w:val="-17"/>
          <w:sz w:val="24"/>
        </w:rPr>
        <w:t xml:space="preserve"> </w:t>
      </w:r>
      <w:r>
        <w:rPr>
          <w:sz w:val="24"/>
        </w:rPr>
        <w:t>education</w:t>
      </w:r>
      <w:r>
        <w:rPr>
          <w:spacing w:val="-17"/>
          <w:sz w:val="24"/>
        </w:rPr>
        <w:t xml:space="preserve"> </w:t>
      </w:r>
      <w:r>
        <w:rPr>
          <w:sz w:val="24"/>
        </w:rPr>
        <w:t>and</w:t>
      </w:r>
      <w:r>
        <w:rPr>
          <w:spacing w:val="-16"/>
          <w:sz w:val="24"/>
        </w:rPr>
        <w:t xml:space="preserve"> </w:t>
      </w:r>
      <w:r>
        <w:rPr>
          <w:sz w:val="24"/>
        </w:rPr>
        <w:t>certain</w:t>
      </w:r>
      <w:r>
        <w:rPr>
          <w:spacing w:val="-17"/>
          <w:sz w:val="24"/>
        </w:rPr>
        <w:t xml:space="preserve"> </w:t>
      </w:r>
      <w:r>
        <w:rPr>
          <w:sz w:val="24"/>
        </w:rPr>
        <w:t>other</w:t>
      </w:r>
      <w:r>
        <w:rPr>
          <w:spacing w:val="-17"/>
          <w:sz w:val="24"/>
        </w:rPr>
        <w:t xml:space="preserve"> </w:t>
      </w:r>
      <w:r>
        <w:rPr>
          <w:sz w:val="24"/>
        </w:rPr>
        <w:t>records</w:t>
      </w:r>
      <w:r>
        <w:rPr>
          <w:spacing w:val="-16"/>
          <w:sz w:val="24"/>
        </w:rPr>
        <w:t xml:space="preserve"> </w:t>
      </w:r>
      <w:r>
        <w:rPr>
          <w:sz w:val="24"/>
        </w:rPr>
        <w:t>subject</w:t>
      </w:r>
      <w:r>
        <w:rPr>
          <w:spacing w:val="-17"/>
          <w:sz w:val="24"/>
        </w:rPr>
        <w:t xml:space="preserve"> </w:t>
      </w:r>
      <w:r>
        <w:rPr>
          <w:sz w:val="24"/>
        </w:rPr>
        <w:t>to,</w:t>
      </w:r>
      <w:r>
        <w:rPr>
          <w:spacing w:val="-17"/>
          <w:sz w:val="24"/>
        </w:rPr>
        <w:t xml:space="preserve"> </w:t>
      </w:r>
      <w:r>
        <w:rPr>
          <w:sz w:val="24"/>
        </w:rPr>
        <w:t>or</w:t>
      </w:r>
      <w:r>
        <w:rPr>
          <w:spacing w:val="-16"/>
          <w:sz w:val="24"/>
        </w:rPr>
        <w:t xml:space="preserve"> </w:t>
      </w:r>
      <w:r>
        <w:rPr>
          <w:sz w:val="24"/>
        </w:rPr>
        <w:t>defined in, the Family Educational Rights and Privacy Act, 20 U.S.C. §1232g.</w:t>
      </w:r>
    </w:p>
    <w:p w14:paraId="1D48DFC9" w14:textId="77777777" w:rsidR="005B635A" w:rsidRDefault="00234B3B">
      <w:pPr>
        <w:pStyle w:val="ListParagraph"/>
        <w:numPr>
          <w:ilvl w:val="0"/>
          <w:numId w:val="2"/>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 xml:space="preserve">that is in the agency’s possession or control which is covered by the confidentiality protections of the Internal Revenue Code (IRC) and subject to the IRC 6103(p) (4) </w:t>
      </w:r>
      <w:r>
        <w:rPr>
          <w:spacing w:val="-2"/>
          <w:sz w:val="24"/>
        </w:rPr>
        <w:t>safeguarding</w:t>
      </w:r>
      <w:r>
        <w:rPr>
          <w:spacing w:val="-7"/>
          <w:sz w:val="24"/>
        </w:rPr>
        <w:t xml:space="preserve"> </w:t>
      </w:r>
      <w:r>
        <w:rPr>
          <w:spacing w:val="-2"/>
          <w:sz w:val="24"/>
        </w:rPr>
        <w:t>requirements</w:t>
      </w:r>
      <w:r>
        <w:rPr>
          <w:spacing w:val="-7"/>
          <w:sz w:val="24"/>
        </w:rPr>
        <w:t xml:space="preserve"> </w:t>
      </w:r>
      <w:r>
        <w:rPr>
          <w:spacing w:val="-2"/>
          <w:sz w:val="24"/>
        </w:rPr>
        <w:t>including</w:t>
      </w:r>
      <w:r>
        <w:rPr>
          <w:spacing w:val="-7"/>
          <w:sz w:val="24"/>
        </w:rPr>
        <w:t xml:space="preserve"> </w:t>
      </w:r>
      <w:r>
        <w:rPr>
          <w:spacing w:val="-2"/>
          <w:sz w:val="24"/>
        </w:rPr>
        <w:t>IRS</w:t>
      </w:r>
      <w:r>
        <w:rPr>
          <w:spacing w:val="-7"/>
          <w:sz w:val="24"/>
        </w:rPr>
        <w:t xml:space="preserve"> </w:t>
      </w:r>
      <w:r>
        <w:rPr>
          <w:spacing w:val="-2"/>
          <w:sz w:val="24"/>
        </w:rPr>
        <w:t>oversight.</w:t>
      </w:r>
      <w:r>
        <w:rPr>
          <w:spacing w:val="-6"/>
          <w:sz w:val="24"/>
        </w:rPr>
        <w:t xml:space="preserve"> </w:t>
      </w:r>
      <w:r>
        <w:rPr>
          <w:spacing w:val="-2"/>
          <w:sz w:val="24"/>
        </w:rPr>
        <w:t>FTI</w:t>
      </w:r>
      <w:r>
        <w:rPr>
          <w:spacing w:val="-5"/>
          <w:sz w:val="24"/>
        </w:rPr>
        <w:t xml:space="preserve"> </w:t>
      </w:r>
      <w:r>
        <w:rPr>
          <w:spacing w:val="-2"/>
          <w:sz w:val="24"/>
        </w:rPr>
        <w:t>is</w:t>
      </w:r>
      <w:r>
        <w:rPr>
          <w:spacing w:val="-7"/>
          <w:sz w:val="24"/>
        </w:rPr>
        <w:t xml:space="preserve"> </w:t>
      </w:r>
      <w:r>
        <w:rPr>
          <w:spacing w:val="-2"/>
          <w:sz w:val="24"/>
        </w:rPr>
        <w:t>categorized</w:t>
      </w:r>
      <w:r>
        <w:rPr>
          <w:spacing w:val="-7"/>
          <w:sz w:val="24"/>
        </w:rPr>
        <w:t xml:space="preserve"> </w:t>
      </w:r>
      <w:r>
        <w:rPr>
          <w:spacing w:val="-2"/>
          <w:sz w:val="24"/>
        </w:rPr>
        <w:t>as</w:t>
      </w:r>
      <w:r>
        <w:rPr>
          <w:spacing w:val="-7"/>
          <w:sz w:val="24"/>
        </w:rPr>
        <w:t xml:space="preserve"> </w:t>
      </w:r>
      <w:r>
        <w:rPr>
          <w:spacing w:val="-2"/>
          <w:sz w:val="24"/>
        </w:rPr>
        <w:t>Sensitive</w:t>
      </w:r>
      <w:r>
        <w:rPr>
          <w:spacing w:val="-7"/>
          <w:sz w:val="24"/>
        </w:rPr>
        <w:t xml:space="preserve"> </w:t>
      </w:r>
      <w:r>
        <w:rPr>
          <w:spacing w:val="-2"/>
          <w:sz w:val="24"/>
        </w:rPr>
        <w:t xml:space="preserve">but </w:t>
      </w:r>
      <w:r>
        <w:rPr>
          <w:sz w:val="24"/>
        </w:rPr>
        <w:t>Unclassified</w:t>
      </w:r>
      <w:r>
        <w:rPr>
          <w:spacing w:val="-13"/>
          <w:sz w:val="24"/>
        </w:rPr>
        <w:t xml:space="preserve"> </w:t>
      </w:r>
      <w:r>
        <w:rPr>
          <w:sz w:val="24"/>
        </w:rPr>
        <w:t>information</w:t>
      </w:r>
      <w:r>
        <w:rPr>
          <w:spacing w:val="-13"/>
          <w:sz w:val="24"/>
        </w:rPr>
        <w:t xml:space="preserve"> </w:t>
      </w:r>
      <w:r>
        <w:rPr>
          <w:sz w:val="24"/>
        </w:rPr>
        <w:t>and</w:t>
      </w:r>
      <w:r>
        <w:rPr>
          <w:spacing w:val="-13"/>
          <w:sz w:val="24"/>
        </w:rPr>
        <w:t xml:space="preserve"> </w:t>
      </w:r>
      <w:r>
        <w:rPr>
          <w:sz w:val="24"/>
        </w:rPr>
        <w:t>may</w:t>
      </w:r>
      <w:r>
        <w:rPr>
          <w:spacing w:val="-12"/>
          <w:sz w:val="24"/>
        </w:rPr>
        <w:t xml:space="preserve"> </w:t>
      </w:r>
      <w:r>
        <w:rPr>
          <w:sz w:val="24"/>
        </w:rPr>
        <w:t>contain</w:t>
      </w:r>
      <w:r>
        <w:rPr>
          <w:spacing w:val="-13"/>
          <w:sz w:val="24"/>
        </w:rPr>
        <w:t xml:space="preserve"> </w:t>
      </w:r>
      <w:r>
        <w:rPr>
          <w:sz w:val="24"/>
        </w:rPr>
        <w:t>personally</w:t>
      </w:r>
      <w:r>
        <w:rPr>
          <w:spacing w:val="-11"/>
          <w:sz w:val="24"/>
        </w:rPr>
        <w:t xml:space="preserve"> </w:t>
      </w:r>
      <w:r>
        <w:rPr>
          <w:sz w:val="24"/>
        </w:rPr>
        <w:t>identifiable</w:t>
      </w:r>
      <w:r>
        <w:rPr>
          <w:spacing w:val="-13"/>
          <w:sz w:val="24"/>
        </w:rPr>
        <w:t xml:space="preserve"> </w:t>
      </w:r>
      <w:r>
        <w:rPr>
          <w:sz w:val="24"/>
        </w:rPr>
        <w:t>information</w:t>
      </w:r>
      <w:r>
        <w:rPr>
          <w:spacing w:val="-13"/>
          <w:sz w:val="24"/>
        </w:rPr>
        <w:t xml:space="preserve"> </w:t>
      </w:r>
      <w:r>
        <w:rPr>
          <w:sz w:val="24"/>
        </w:rPr>
        <w:t>(PII).</w:t>
      </w:r>
      <w:r>
        <w:rPr>
          <w:spacing w:val="40"/>
          <w:sz w:val="24"/>
        </w:rPr>
        <w:t xml:space="preserve"> </w:t>
      </w:r>
      <w:r>
        <w:rPr>
          <w:sz w:val="24"/>
        </w:rPr>
        <w:t>FTI includes</w:t>
      </w:r>
      <w:r>
        <w:rPr>
          <w:spacing w:val="-17"/>
          <w:sz w:val="24"/>
        </w:rPr>
        <w:t xml:space="preserve"> </w:t>
      </w:r>
      <w:r>
        <w:rPr>
          <w:sz w:val="24"/>
        </w:rPr>
        <w:t>return</w:t>
      </w:r>
      <w:r>
        <w:rPr>
          <w:spacing w:val="-17"/>
          <w:sz w:val="24"/>
        </w:rPr>
        <w:t xml:space="preserve"> </w:t>
      </w:r>
      <w:r>
        <w:rPr>
          <w:sz w:val="24"/>
        </w:rPr>
        <w:t>or</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received</w:t>
      </w:r>
      <w:r>
        <w:rPr>
          <w:spacing w:val="-17"/>
          <w:sz w:val="24"/>
        </w:rPr>
        <w:t xml:space="preserve"> </w:t>
      </w:r>
      <w:r>
        <w:rPr>
          <w:sz w:val="24"/>
        </w:rPr>
        <w:t>directly</w:t>
      </w:r>
      <w:r>
        <w:rPr>
          <w:spacing w:val="-16"/>
          <w:sz w:val="24"/>
        </w:rPr>
        <w:t xml:space="preserve"> </w:t>
      </w:r>
      <w:r>
        <w:rPr>
          <w:sz w:val="24"/>
        </w:rPr>
        <w:t>from</w:t>
      </w:r>
      <w:r>
        <w:rPr>
          <w:spacing w:val="-17"/>
          <w:sz w:val="24"/>
        </w:rPr>
        <w:t xml:space="preserve"> </w:t>
      </w:r>
      <w:r>
        <w:rPr>
          <w:sz w:val="24"/>
        </w:rPr>
        <w:t>the</w:t>
      </w:r>
      <w:r>
        <w:rPr>
          <w:spacing w:val="-17"/>
          <w:sz w:val="24"/>
        </w:rPr>
        <w:t xml:space="preserve"> </w:t>
      </w:r>
      <w:r>
        <w:rPr>
          <w:sz w:val="24"/>
        </w:rPr>
        <w:t>IRS</w:t>
      </w:r>
      <w:r>
        <w:rPr>
          <w:spacing w:val="-16"/>
          <w:sz w:val="24"/>
        </w:rPr>
        <w:t xml:space="preserve"> </w:t>
      </w:r>
      <w:r>
        <w:rPr>
          <w:sz w:val="24"/>
        </w:rPr>
        <w:t>or</w:t>
      </w:r>
      <w:r>
        <w:rPr>
          <w:spacing w:val="-17"/>
          <w:sz w:val="24"/>
        </w:rPr>
        <w:t xml:space="preserve"> </w:t>
      </w:r>
      <w:r>
        <w:rPr>
          <w:sz w:val="24"/>
        </w:rPr>
        <w:t>obtained</w:t>
      </w:r>
      <w:r>
        <w:rPr>
          <w:spacing w:val="-16"/>
          <w:sz w:val="24"/>
        </w:rPr>
        <w:t xml:space="preserve"> </w:t>
      </w:r>
      <w:r>
        <w:rPr>
          <w:sz w:val="24"/>
        </w:rPr>
        <w:t xml:space="preserve">through </w:t>
      </w:r>
      <w:r>
        <w:rPr>
          <w:spacing w:val="-2"/>
          <w:sz w:val="24"/>
        </w:rPr>
        <w:t>an</w:t>
      </w:r>
      <w:r>
        <w:rPr>
          <w:spacing w:val="-15"/>
          <w:sz w:val="24"/>
        </w:rPr>
        <w:t xml:space="preserve"> </w:t>
      </w:r>
      <w:r>
        <w:rPr>
          <w:spacing w:val="-2"/>
          <w:sz w:val="24"/>
        </w:rPr>
        <w:t>authorized</w:t>
      </w:r>
      <w:r>
        <w:rPr>
          <w:spacing w:val="-15"/>
          <w:sz w:val="24"/>
        </w:rPr>
        <w:t xml:space="preserve"> </w:t>
      </w:r>
      <w:r>
        <w:rPr>
          <w:spacing w:val="-2"/>
          <w:sz w:val="24"/>
        </w:rPr>
        <w:t>secondary</w:t>
      </w:r>
      <w:r>
        <w:rPr>
          <w:spacing w:val="-14"/>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5"/>
          <w:sz w:val="24"/>
        </w:rPr>
        <w:t xml:space="preserve"> </w:t>
      </w:r>
      <w:r>
        <w:rPr>
          <w:spacing w:val="-2"/>
          <w:sz w:val="24"/>
        </w:rPr>
        <w:t>Social</w:t>
      </w:r>
      <w:r>
        <w:rPr>
          <w:spacing w:val="-14"/>
          <w:sz w:val="24"/>
        </w:rPr>
        <w:t xml:space="preserve"> </w:t>
      </w:r>
      <w:r>
        <w:rPr>
          <w:spacing w:val="-2"/>
          <w:sz w:val="24"/>
        </w:rPr>
        <w:t>Security</w:t>
      </w:r>
      <w:r>
        <w:rPr>
          <w:spacing w:val="-15"/>
          <w:sz w:val="24"/>
        </w:rPr>
        <w:t xml:space="preserve"> </w:t>
      </w:r>
      <w:r>
        <w:rPr>
          <w:spacing w:val="-2"/>
          <w:sz w:val="24"/>
        </w:rPr>
        <w:t>Administration</w:t>
      </w:r>
      <w:r>
        <w:rPr>
          <w:spacing w:val="-15"/>
          <w:sz w:val="24"/>
        </w:rPr>
        <w:t xml:space="preserve"> </w:t>
      </w:r>
      <w:r>
        <w:rPr>
          <w:spacing w:val="-2"/>
          <w:sz w:val="24"/>
        </w:rPr>
        <w:t>(SSA),</w:t>
      </w:r>
      <w:r>
        <w:rPr>
          <w:spacing w:val="-14"/>
          <w:sz w:val="24"/>
        </w:rPr>
        <w:t xml:space="preserve"> </w:t>
      </w:r>
      <w:r>
        <w:rPr>
          <w:spacing w:val="-2"/>
          <w:sz w:val="24"/>
        </w:rPr>
        <w:t xml:space="preserve">Federal </w:t>
      </w:r>
      <w:r>
        <w:rPr>
          <w:sz w:val="24"/>
        </w:rPr>
        <w:t>Office of Child Support Enforcement (OCSE), Bureau of the Fiscal Service (BFS), or Centers</w:t>
      </w:r>
      <w:r>
        <w:rPr>
          <w:spacing w:val="-14"/>
          <w:sz w:val="24"/>
        </w:rPr>
        <w:t xml:space="preserve"> </w:t>
      </w:r>
      <w:r>
        <w:rPr>
          <w:sz w:val="24"/>
        </w:rPr>
        <w:t>for</w:t>
      </w:r>
      <w:r>
        <w:rPr>
          <w:spacing w:val="-12"/>
          <w:sz w:val="24"/>
        </w:rPr>
        <w:t xml:space="preserve"> </w:t>
      </w:r>
      <w:r>
        <w:rPr>
          <w:sz w:val="24"/>
        </w:rPr>
        <w:t>Medicare</w:t>
      </w:r>
      <w:r>
        <w:rPr>
          <w:spacing w:val="-12"/>
          <w:sz w:val="24"/>
        </w:rPr>
        <w:t xml:space="preserve"> </w:t>
      </w:r>
      <w:r>
        <w:rPr>
          <w:sz w:val="24"/>
        </w:rPr>
        <w:t>and</w:t>
      </w:r>
      <w:r>
        <w:rPr>
          <w:spacing w:val="-13"/>
          <w:sz w:val="24"/>
        </w:rPr>
        <w:t xml:space="preserve"> </w:t>
      </w:r>
      <w:r>
        <w:rPr>
          <w:sz w:val="24"/>
        </w:rPr>
        <w:t>Medicaid</w:t>
      </w:r>
      <w:r>
        <w:rPr>
          <w:spacing w:val="-12"/>
          <w:sz w:val="24"/>
        </w:rPr>
        <w:t xml:space="preserve"> </w:t>
      </w:r>
      <w:r>
        <w:rPr>
          <w:sz w:val="24"/>
        </w:rPr>
        <w:t>Services</w:t>
      </w:r>
      <w:r>
        <w:rPr>
          <w:spacing w:val="-12"/>
          <w:sz w:val="24"/>
        </w:rPr>
        <w:t xml:space="preserve"> </w:t>
      </w:r>
      <w:r>
        <w:rPr>
          <w:sz w:val="24"/>
        </w:rPr>
        <w:t>(CMS),</w:t>
      </w:r>
      <w:r>
        <w:rPr>
          <w:spacing w:val="-11"/>
          <w:sz w:val="24"/>
        </w:rPr>
        <w:t xml:space="preserve"> </w:t>
      </w:r>
      <w:r>
        <w:rPr>
          <w:sz w:val="24"/>
        </w:rPr>
        <w:t>or</w:t>
      </w:r>
      <w:r>
        <w:rPr>
          <w:spacing w:val="-13"/>
          <w:sz w:val="24"/>
        </w:rPr>
        <w:t xml:space="preserve"> </w:t>
      </w:r>
      <w:r>
        <w:rPr>
          <w:sz w:val="24"/>
        </w:rPr>
        <w:t>another</w:t>
      </w:r>
      <w:r>
        <w:rPr>
          <w:spacing w:val="-13"/>
          <w:sz w:val="24"/>
        </w:rPr>
        <w:t xml:space="preserve"> </w:t>
      </w:r>
      <w:r>
        <w:rPr>
          <w:sz w:val="24"/>
        </w:rPr>
        <w:t>entity</w:t>
      </w:r>
      <w:r>
        <w:rPr>
          <w:spacing w:val="-14"/>
          <w:sz w:val="24"/>
        </w:rPr>
        <w:t xml:space="preserve"> </w:t>
      </w:r>
      <w:r>
        <w:rPr>
          <w:sz w:val="24"/>
        </w:rPr>
        <w:t>acting</w:t>
      </w:r>
      <w:r>
        <w:rPr>
          <w:spacing w:val="-13"/>
          <w:sz w:val="24"/>
        </w:rPr>
        <w:t xml:space="preserve"> </w:t>
      </w:r>
      <w:r>
        <w:rPr>
          <w:sz w:val="24"/>
        </w:rPr>
        <w:t>on</w:t>
      </w:r>
      <w:r>
        <w:rPr>
          <w:spacing w:val="-12"/>
          <w:sz w:val="24"/>
        </w:rPr>
        <w:t xml:space="preserve"> </w:t>
      </w:r>
      <w:r>
        <w:rPr>
          <w:sz w:val="24"/>
        </w:rPr>
        <w:t>behalf of</w:t>
      </w:r>
      <w:r>
        <w:rPr>
          <w:spacing w:val="-17"/>
          <w:sz w:val="24"/>
        </w:rPr>
        <w:t xml:space="preserve"> </w:t>
      </w:r>
      <w:r>
        <w:rPr>
          <w:sz w:val="24"/>
        </w:rPr>
        <w:t>the</w:t>
      </w:r>
      <w:r>
        <w:rPr>
          <w:spacing w:val="-17"/>
          <w:sz w:val="24"/>
        </w:rPr>
        <w:t xml:space="preserve"> </w:t>
      </w:r>
      <w:r>
        <w:rPr>
          <w:sz w:val="24"/>
        </w:rPr>
        <w:t>IRS</w:t>
      </w:r>
      <w:r>
        <w:rPr>
          <w:spacing w:val="-16"/>
          <w:sz w:val="24"/>
        </w:rPr>
        <w:t xml:space="preserve"> </w:t>
      </w:r>
      <w:r>
        <w:rPr>
          <w:sz w:val="24"/>
        </w:rPr>
        <w:t>pursuant</w:t>
      </w:r>
      <w:r>
        <w:rPr>
          <w:spacing w:val="-17"/>
          <w:sz w:val="24"/>
        </w:rPr>
        <w:t xml:space="preserve"> </w:t>
      </w:r>
      <w:r>
        <w:rPr>
          <w:sz w:val="24"/>
        </w:rPr>
        <w:t>to</w:t>
      </w:r>
      <w:r>
        <w:rPr>
          <w:spacing w:val="-17"/>
          <w:sz w:val="24"/>
        </w:rPr>
        <w:t xml:space="preserve"> </w:t>
      </w:r>
      <w:r>
        <w:rPr>
          <w:sz w:val="24"/>
        </w:rPr>
        <w:t>an</w:t>
      </w:r>
      <w:r>
        <w:rPr>
          <w:spacing w:val="-17"/>
          <w:sz w:val="24"/>
        </w:rPr>
        <w:t xml:space="preserve"> </w:t>
      </w:r>
      <w:r>
        <w:rPr>
          <w:sz w:val="24"/>
        </w:rPr>
        <w:t>IRC</w:t>
      </w:r>
      <w:r>
        <w:rPr>
          <w:spacing w:val="-16"/>
          <w:sz w:val="24"/>
        </w:rPr>
        <w:t xml:space="preserve"> </w:t>
      </w:r>
      <w:r>
        <w:rPr>
          <w:sz w:val="24"/>
        </w:rPr>
        <w:t>6103(p)</w:t>
      </w:r>
      <w:r>
        <w:rPr>
          <w:spacing w:val="-17"/>
          <w:sz w:val="24"/>
        </w:rPr>
        <w:t xml:space="preserve"> </w:t>
      </w:r>
      <w:r>
        <w:rPr>
          <w:sz w:val="24"/>
        </w:rPr>
        <w:t>(2)</w:t>
      </w:r>
      <w:r>
        <w:rPr>
          <w:spacing w:val="-17"/>
          <w:sz w:val="24"/>
        </w:rPr>
        <w:t xml:space="preserve"> </w:t>
      </w:r>
      <w:r>
        <w:rPr>
          <w:sz w:val="24"/>
        </w:rPr>
        <w:t>(B)</w:t>
      </w:r>
      <w:r>
        <w:rPr>
          <w:spacing w:val="-16"/>
          <w:sz w:val="24"/>
        </w:rPr>
        <w:t xml:space="preserve"> </w:t>
      </w:r>
      <w:r>
        <w:rPr>
          <w:sz w:val="24"/>
        </w:rPr>
        <w:t>Agreement.</w:t>
      </w:r>
      <w:r>
        <w:rPr>
          <w:spacing w:val="4"/>
          <w:sz w:val="24"/>
        </w:rPr>
        <w:t xml:space="preserve"> </w:t>
      </w:r>
      <w:r>
        <w:rPr>
          <w:sz w:val="24"/>
        </w:rPr>
        <w:t>FTI</w:t>
      </w:r>
      <w:r>
        <w:rPr>
          <w:spacing w:val="-17"/>
          <w:sz w:val="24"/>
        </w:rPr>
        <w:t xml:space="preserve"> </w:t>
      </w:r>
      <w:r>
        <w:rPr>
          <w:sz w:val="24"/>
        </w:rPr>
        <w:t>includes</w:t>
      </w:r>
      <w:r>
        <w:rPr>
          <w:spacing w:val="-17"/>
          <w:sz w:val="24"/>
        </w:rPr>
        <w:t xml:space="preserve"> </w:t>
      </w:r>
      <w:r>
        <w:rPr>
          <w:sz w:val="24"/>
        </w:rPr>
        <w:t>any</w:t>
      </w:r>
      <w:r>
        <w:rPr>
          <w:spacing w:val="-16"/>
          <w:sz w:val="24"/>
        </w:rPr>
        <w:t xml:space="preserve"> </w:t>
      </w:r>
      <w:r>
        <w:rPr>
          <w:sz w:val="24"/>
        </w:rPr>
        <w:t xml:space="preserve">information </w:t>
      </w:r>
      <w:r>
        <w:rPr>
          <w:spacing w:val="-2"/>
          <w:sz w:val="24"/>
        </w:rPr>
        <w:t>created</w:t>
      </w:r>
      <w:r>
        <w:rPr>
          <w:spacing w:val="-14"/>
          <w:sz w:val="24"/>
        </w:rPr>
        <w:t xml:space="preserve"> </w:t>
      </w:r>
      <w:r>
        <w:rPr>
          <w:spacing w:val="-2"/>
          <w:sz w:val="24"/>
        </w:rPr>
        <w:t>by</w:t>
      </w:r>
      <w:r>
        <w:rPr>
          <w:spacing w:val="-14"/>
          <w:sz w:val="24"/>
        </w:rPr>
        <w:t xml:space="preserve"> </w:t>
      </w:r>
      <w:r>
        <w:rPr>
          <w:spacing w:val="-2"/>
          <w:sz w:val="24"/>
        </w:rPr>
        <w:t>the</w:t>
      </w:r>
      <w:r>
        <w:rPr>
          <w:spacing w:val="-14"/>
          <w:sz w:val="24"/>
        </w:rPr>
        <w:t xml:space="preserve"> </w:t>
      </w:r>
      <w:r>
        <w:rPr>
          <w:spacing w:val="-2"/>
          <w:sz w:val="24"/>
        </w:rPr>
        <w:t>recipient</w:t>
      </w:r>
      <w:r>
        <w:rPr>
          <w:spacing w:val="-12"/>
          <w:sz w:val="24"/>
        </w:rPr>
        <w:t xml:space="preserve"> </w:t>
      </w:r>
      <w:r>
        <w:rPr>
          <w:spacing w:val="-2"/>
          <w:sz w:val="24"/>
        </w:rPr>
        <w:t>that</w:t>
      </w:r>
      <w:r>
        <w:rPr>
          <w:spacing w:val="-14"/>
          <w:sz w:val="24"/>
        </w:rPr>
        <w:t xml:space="preserve"> </w:t>
      </w:r>
      <w:r>
        <w:rPr>
          <w:spacing w:val="-2"/>
          <w:sz w:val="24"/>
        </w:rPr>
        <w:t>is</w:t>
      </w:r>
      <w:r>
        <w:rPr>
          <w:spacing w:val="-14"/>
          <w:sz w:val="24"/>
        </w:rPr>
        <w:t xml:space="preserve"> </w:t>
      </w:r>
      <w:r>
        <w:rPr>
          <w:spacing w:val="-2"/>
          <w:sz w:val="24"/>
        </w:rPr>
        <w:t>derived</w:t>
      </w:r>
      <w:r>
        <w:rPr>
          <w:spacing w:val="-14"/>
          <w:sz w:val="24"/>
        </w:rPr>
        <w:t xml:space="preserve"> </w:t>
      </w:r>
      <w:r>
        <w:rPr>
          <w:spacing w:val="-2"/>
          <w:sz w:val="24"/>
        </w:rPr>
        <w:t>from</w:t>
      </w:r>
      <w:r>
        <w:rPr>
          <w:spacing w:val="-14"/>
          <w:sz w:val="24"/>
        </w:rPr>
        <w:t xml:space="preserve"> </w:t>
      </w:r>
      <w:r>
        <w:rPr>
          <w:spacing w:val="-2"/>
          <w:sz w:val="24"/>
        </w:rPr>
        <w:t>federal</w:t>
      </w:r>
      <w:r>
        <w:rPr>
          <w:spacing w:val="-15"/>
          <w:sz w:val="24"/>
        </w:rPr>
        <w:t xml:space="preserve"> </w:t>
      </w:r>
      <w:r>
        <w:rPr>
          <w:spacing w:val="-2"/>
          <w:sz w:val="24"/>
        </w:rPr>
        <w:t>return</w:t>
      </w:r>
      <w:r>
        <w:rPr>
          <w:spacing w:val="-13"/>
          <w:sz w:val="24"/>
        </w:rPr>
        <w:t xml:space="preserve"> </w:t>
      </w:r>
      <w:r>
        <w:rPr>
          <w:spacing w:val="-2"/>
          <w:sz w:val="24"/>
        </w:rPr>
        <w:t>or</w:t>
      </w:r>
      <w:r>
        <w:rPr>
          <w:spacing w:val="-14"/>
          <w:sz w:val="24"/>
        </w:rPr>
        <w:t xml:space="preserve"> </w:t>
      </w:r>
      <w:r>
        <w:rPr>
          <w:spacing w:val="-2"/>
          <w:sz w:val="24"/>
        </w:rPr>
        <w:t>return</w:t>
      </w:r>
      <w:r>
        <w:rPr>
          <w:spacing w:val="-14"/>
          <w:sz w:val="24"/>
        </w:rPr>
        <w:t xml:space="preserve"> </w:t>
      </w:r>
      <w:r>
        <w:rPr>
          <w:spacing w:val="-2"/>
          <w:sz w:val="24"/>
        </w:rPr>
        <w:t>information</w:t>
      </w:r>
      <w:r>
        <w:rPr>
          <w:spacing w:val="-14"/>
          <w:sz w:val="24"/>
        </w:rPr>
        <w:t xml:space="preserve"> </w:t>
      </w:r>
      <w:r>
        <w:rPr>
          <w:spacing w:val="-2"/>
          <w:sz w:val="24"/>
        </w:rPr>
        <w:t xml:space="preserve">received </w:t>
      </w:r>
      <w:r>
        <w:rPr>
          <w:sz w:val="24"/>
        </w:rPr>
        <w:t>from the IRS or obtained through a secondary source.</w:t>
      </w:r>
    </w:p>
    <w:p w14:paraId="0FBDD74C" w14:textId="77777777" w:rsidR="005B635A" w:rsidRDefault="00234B3B">
      <w:pPr>
        <w:pStyle w:val="ListParagraph"/>
        <w:numPr>
          <w:ilvl w:val="0"/>
          <w:numId w:val="2"/>
        </w:numPr>
        <w:tabs>
          <w:tab w:val="left" w:pos="360"/>
        </w:tabs>
        <w:ind w:right="1075"/>
        <w:jc w:val="both"/>
        <w:rPr>
          <w:sz w:val="24"/>
        </w:rPr>
      </w:pPr>
      <w:r>
        <w:rPr>
          <w:b/>
          <w:spacing w:val="-4"/>
          <w:sz w:val="24"/>
        </w:rPr>
        <w:t>Personally Identifiable</w:t>
      </w:r>
      <w:r>
        <w:rPr>
          <w:b/>
          <w:spacing w:val="-7"/>
          <w:sz w:val="24"/>
        </w:rPr>
        <w:t xml:space="preserve"> </w:t>
      </w:r>
      <w:r>
        <w:rPr>
          <w:b/>
          <w:spacing w:val="-4"/>
          <w:sz w:val="24"/>
        </w:rPr>
        <w:t>Information</w:t>
      </w:r>
      <w:r>
        <w:rPr>
          <w:b/>
          <w:spacing w:val="-7"/>
          <w:sz w:val="24"/>
        </w:rPr>
        <w:t xml:space="preserve"> </w:t>
      </w:r>
      <w:r>
        <w:rPr>
          <w:b/>
          <w:spacing w:val="-4"/>
          <w:sz w:val="24"/>
        </w:rPr>
        <w:t xml:space="preserve">(PII): </w:t>
      </w:r>
      <w:r>
        <w:rPr>
          <w:spacing w:val="-4"/>
          <w:sz w:val="24"/>
        </w:rPr>
        <w:t>Defined by</w:t>
      </w:r>
      <w:r>
        <w:rPr>
          <w:spacing w:val="-6"/>
          <w:sz w:val="24"/>
        </w:rPr>
        <w:t xml:space="preserve"> </w:t>
      </w:r>
      <w:r>
        <w:rPr>
          <w:spacing w:val="-4"/>
          <w:sz w:val="24"/>
        </w:rPr>
        <w:t>Kentucky</w:t>
      </w:r>
      <w:r>
        <w:rPr>
          <w:spacing w:val="-6"/>
          <w:sz w:val="24"/>
        </w:rPr>
        <w:t xml:space="preserve"> </w:t>
      </w:r>
      <w:r>
        <w:rPr>
          <w:spacing w:val="-4"/>
          <w:sz w:val="24"/>
        </w:rPr>
        <w:t xml:space="preserve">Revised Statute </w:t>
      </w:r>
      <w:r>
        <w:rPr>
          <w:sz w:val="24"/>
        </w:rPr>
        <w:t>(KRS) Chapter 61.931-934 and in accordance with National Institute of Standards</w:t>
      </w:r>
      <w:r>
        <w:rPr>
          <w:spacing w:val="-7"/>
          <w:sz w:val="24"/>
        </w:rPr>
        <w:t xml:space="preserve"> </w:t>
      </w:r>
      <w:r>
        <w:rPr>
          <w:sz w:val="24"/>
        </w:rPr>
        <w:t>and</w:t>
      </w:r>
      <w:r>
        <w:rPr>
          <w:spacing w:val="-10"/>
          <w:sz w:val="24"/>
        </w:rPr>
        <w:t xml:space="preserve"> </w:t>
      </w:r>
      <w:r>
        <w:rPr>
          <w:sz w:val="24"/>
        </w:rPr>
        <w:t>Technology</w:t>
      </w:r>
      <w:r>
        <w:rPr>
          <w:spacing w:val="-10"/>
          <w:sz w:val="24"/>
        </w:rPr>
        <w:t xml:space="preserve"> </w:t>
      </w:r>
      <w:r>
        <w:rPr>
          <w:sz w:val="24"/>
        </w:rPr>
        <w:t>(NIST)</w:t>
      </w:r>
      <w:r>
        <w:rPr>
          <w:spacing w:val="-12"/>
          <w:sz w:val="24"/>
        </w:rPr>
        <w:t xml:space="preserve"> </w:t>
      </w:r>
      <w:r>
        <w:rPr>
          <w:sz w:val="24"/>
        </w:rPr>
        <w:t>800-53</w:t>
      </w:r>
      <w:r>
        <w:rPr>
          <w:spacing w:val="-11"/>
          <w:sz w:val="24"/>
        </w:rPr>
        <w:t xml:space="preserve"> </w:t>
      </w:r>
      <w:r>
        <w:rPr>
          <w:sz w:val="24"/>
        </w:rPr>
        <w:t>Revision</w:t>
      </w:r>
      <w:r>
        <w:rPr>
          <w:spacing w:val="-13"/>
          <w:sz w:val="24"/>
        </w:rPr>
        <w:t xml:space="preserve"> </w:t>
      </w:r>
      <w:r>
        <w:rPr>
          <w:sz w:val="24"/>
        </w:rPr>
        <w:t>4</w:t>
      </w:r>
      <w:r>
        <w:rPr>
          <w:spacing w:val="-11"/>
          <w:sz w:val="24"/>
        </w:rPr>
        <w:t xml:space="preserve"> </w:t>
      </w:r>
      <w:r>
        <w:rPr>
          <w:sz w:val="24"/>
        </w:rPr>
        <w:t>as</w:t>
      </w:r>
      <w:r>
        <w:rPr>
          <w:spacing w:val="-12"/>
          <w:sz w:val="24"/>
        </w:rPr>
        <w:t xml:space="preserve"> </w:t>
      </w:r>
      <w:r>
        <w:rPr>
          <w:sz w:val="24"/>
        </w:rPr>
        <w:t>information</w:t>
      </w:r>
      <w:r>
        <w:rPr>
          <w:spacing w:val="-12"/>
          <w:sz w:val="24"/>
        </w:rPr>
        <w:t xml:space="preserve"> </w:t>
      </w:r>
      <w:r>
        <w:rPr>
          <w:sz w:val="24"/>
        </w:rPr>
        <w:t>which</w:t>
      </w:r>
      <w:r>
        <w:rPr>
          <w:spacing w:val="-12"/>
          <w:sz w:val="24"/>
        </w:rPr>
        <w:t xml:space="preserve"> </w:t>
      </w:r>
      <w:r>
        <w:rPr>
          <w:sz w:val="24"/>
        </w:rPr>
        <w:t xml:space="preserve">can </w:t>
      </w:r>
      <w:r>
        <w:rPr>
          <w:spacing w:val="-2"/>
          <w:sz w:val="24"/>
        </w:rPr>
        <w:t>be</w:t>
      </w:r>
      <w:r>
        <w:rPr>
          <w:spacing w:val="-12"/>
          <w:sz w:val="24"/>
        </w:rPr>
        <w:t xml:space="preserve"> </w:t>
      </w:r>
      <w:r>
        <w:rPr>
          <w:spacing w:val="-2"/>
          <w:sz w:val="24"/>
        </w:rPr>
        <w:t>used</w:t>
      </w:r>
      <w:r>
        <w:rPr>
          <w:spacing w:val="-12"/>
          <w:sz w:val="24"/>
        </w:rPr>
        <w:t xml:space="preserve"> </w:t>
      </w:r>
      <w:r>
        <w:rPr>
          <w:spacing w:val="-2"/>
          <w:sz w:val="24"/>
        </w:rPr>
        <w:t>to</w:t>
      </w:r>
      <w:r>
        <w:rPr>
          <w:spacing w:val="-11"/>
          <w:sz w:val="24"/>
        </w:rPr>
        <w:t xml:space="preserve"> </w:t>
      </w:r>
      <w:r>
        <w:rPr>
          <w:spacing w:val="-2"/>
          <w:sz w:val="24"/>
        </w:rPr>
        <w:t>distinguish</w:t>
      </w:r>
      <w:r>
        <w:rPr>
          <w:spacing w:val="-12"/>
          <w:sz w:val="24"/>
        </w:rPr>
        <w:t xml:space="preserve"> </w:t>
      </w:r>
      <w:r>
        <w:rPr>
          <w:spacing w:val="-2"/>
          <w:sz w:val="24"/>
        </w:rPr>
        <w:t>or</w:t>
      </w:r>
      <w:r>
        <w:rPr>
          <w:spacing w:val="-11"/>
          <w:sz w:val="24"/>
        </w:rPr>
        <w:t xml:space="preserve"> </w:t>
      </w:r>
      <w:r>
        <w:rPr>
          <w:spacing w:val="-2"/>
          <w:sz w:val="24"/>
        </w:rPr>
        <w:t>trace</w:t>
      </w:r>
      <w:r>
        <w:rPr>
          <w:spacing w:val="-12"/>
          <w:sz w:val="24"/>
        </w:rPr>
        <w:t xml:space="preserve"> </w:t>
      </w:r>
      <w:r>
        <w:rPr>
          <w:spacing w:val="-2"/>
          <w:sz w:val="24"/>
        </w:rPr>
        <w:t>the</w:t>
      </w:r>
      <w:r>
        <w:rPr>
          <w:spacing w:val="-11"/>
          <w:sz w:val="24"/>
        </w:rPr>
        <w:t xml:space="preserve"> </w:t>
      </w:r>
      <w:r>
        <w:rPr>
          <w:spacing w:val="-2"/>
          <w:sz w:val="24"/>
        </w:rPr>
        <w:t>identity</w:t>
      </w:r>
      <w:r>
        <w:rPr>
          <w:spacing w:val="-12"/>
          <w:sz w:val="24"/>
        </w:rPr>
        <w:t xml:space="preserve"> </w:t>
      </w:r>
      <w:r>
        <w:rPr>
          <w:spacing w:val="-2"/>
          <w:sz w:val="24"/>
        </w:rPr>
        <w:t>of</w:t>
      </w:r>
      <w:r>
        <w:rPr>
          <w:spacing w:val="-10"/>
          <w:sz w:val="24"/>
        </w:rPr>
        <w:t xml:space="preserve"> </w:t>
      </w:r>
      <w:r>
        <w:rPr>
          <w:spacing w:val="-2"/>
          <w:sz w:val="24"/>
        </w:rPr>
        <w:t>an</w:t>
      </w:r>
      <w:r>
        <w:rPr>
          <w:spacing w:val="-11"/>
          <w:sz w:val="24"/>
        </w:rPr>
        <w:t xml:space="preserve"> </w:t>
      </w:r>
      <w:r>
        <w:rPr>
          <w:spacing w:val="-2"/>
          <w:sz w:val="24"/>
        </w:rPr>
        <w:t>individual;</w:t>
      </w:r>
      <w:r>
        <w:rPr>
          <w:spacing w:val="-11"/>
          <w:sz w:val="24"/>
        </w:rPr>
        <w:t xml:space="preserve"> </w:t>
      </w:r>
      <w:r>
        <w:rPr>
          <w:spacing w:val="-2"/>
          <w:sz w:val="24"/>
        </w:rPr>
        <w:t>person’s</w:t>
      </w:r>
      <w:r>
        <w:rPr>
          <w:spacing w:val="-11"/>
          <w:sz w:val="24"/>
        </w:rPr>
        <w:t xml:space="preserve"> </w:t>
      </w:r>
      <w:r>
        <w:rPr>
          <w:spacing w:val="-2"/>
          <w:sz w:val="24"/>
        </w:rPr>
        <w:t>first</w:t>
      </w:r>
      <w:r>
        <w:rPr>
          <w:spacing w:val="-11"/>
          <w:sz w:val="24"/>
        </w:rPr>
        <w:t xml:space="preserve"> </w:t>
      </w:r>
      <w:r>
        <w:rPr>
          <w:spacing w:val="-2"/>
          <w:sz w:val="24"/>
        </w:rPr>
        <w:t>name</w:t>
      </w:r>
      <w:r>
        <w:rPr>
          <w:spacing w:val="-12"/>
          <w:sz w:val="24"/>
        </w:rPr>
        <w:t xml:space="preserve"> </w:t>
      </w:r>
      <w:r>
        <w:rPr>
          <w:spacing w:val="-2"/>
          <w:sz w:val="24"/>
        </w:rPr>
        <w:t xml:space="preserve">or </w:t>
      </w:r>
      <w:r>
        <w:rPr>
          <w:sz w:val="24"/>
        </w:rPr>
        <w:t>first</w:t>
      </w:r>
      <w:r>
        <w:rPr>
          <w:spacing w:val="-8"/>
          <w:sz w:val="24"/>
        </w:rPr>
        <w:t xml:space="preserve"> </w:t>
      </w:r>
      <w:r>
        <w:rPr>
          <w:sz w:val="24"/>
        </w:rPr>
        <w:t>initial</w:t>
      </w:r>
      <w:r>
        <w:rPr>
          <w:spacing w:val="-8"/>
          <w:sz w:val="24"/>
        </w:rPr>
        <w:t xml:space="preserve"> </w:t>
      </w:r>
      <w:r>
        <w:rPr>
          <w:sz w:val="24"/>
        </w:rPr>
        <w:t>and</w:t>
      </w:r>
      <w:r>
        <w:rPr>
          <w:spacing w:val="-8"/>
          <w:sz w:val="24"/>
        </w:rPr>
        <w:t xml:space="preserve"> </w:t>
      </w:r>
      <w:r>
        <w:rPr>
          <w:sz w:val="24"/>
        </w:rPr>
        <w:t>last</w:t>
      </w:r>
      <w:r>
        <w:rPr>
          <w:spacing w:val="-8"/>
          <w:sz w:val="24"/>
        </w:rPr>
        <w:t xml:space="preserve"> </w:t>
      </w:r>
      <w:r>
        <w:rPr>
          <w:sz w:val="24"/>
        </w:rPr>
        <w:t>name,</w:t>
      </w:r>
      <w:r>
        <w:rPr>
          <w:spacing w:val="-8"/>
          <w:sz w:val="24"/>
        </w:rPr>
        <w:t xml:space="preserve"> </w:t>
      </w:r>
      <w:r>
        <w:rPr>
          <w:sz w:val="24"/>
        </w:rPr>
        <w:t>personal</w:t>
      </w:r>
      <w:r>
        <w:rPr>
          <w:spacing w:val="-8"/>
          <w:sz w:val="24"/>
        </w:rPr>
        <w:t xml:space="preserve"> </w:t>
      </w:r>
      <w:r>
        <w:rPr>
          <w:sz w:val="24"/>
        </w:rPr>
        <w:t>mark,</w:t>
      </w:r>
      <w:r>
        <w:rPr>
          <w:spacing w:val="-8"/>
          <w:sz w:val="24"/>
        </w:rPr>
        <w:t xml:space="preserve"> </w:t>
      </w:r>
      <w:r>
        <w:rPr>
          <w:sz w:val="24"/>
        </w:rPr>
        <w:t>or</w:t>
      </w:r>
      <w:r>
        <w:rPr>
          <w:spacing w:val="-7"/>
          <w:sz w:val="24"/>
        </w:rPr>
        <w:t xml:space="preserve"> </w:t>
      </w:r>
      <w:r>
        <w:rPr>
          <w:sz w:val="24"/>
        </w:rPr>
        <w:t>unique</w:t>
      </w:r>
      <w:r>
        <w:rPr>
          <w:spacing w:val="-8"/>
          <w:sz w:val="24"/>
        </w:rPr>
        <w:t xml:space="preserve"> </w:t>
      </w:r>
      <w:r>
        <w:rPr>
          <w:sz w:val="24"/>
        </w:rPr>
        <w:t>biometric</w:t>
      </w:r>
      <w:r>
        <w:rPr>
          <w:spacing w:val="-7"/>
          <w:sz w:val="24"/>
        </w:rPr>
        <w:t xml:space="preserve"> </w:t>
      </w:r>
      <w:r>
        <w:rPr>
          <w:sz w:val="24"/>
        </w:rPr>
        <w:t>or</w:t>
      </w:r>
      <w:r>
        <w:rPr>
          <w:spacing w:val="-8"/>
          <w:sz w:val="24"/>
        </w:rPr>
        <w:t xml:space="preserve"> </w:t>
      </w:r>
      <w:r>
        <w:rPr>
          <w:sz w:val="24"/>
        </w:rPr>
        <w:t>genetic</w:t>
      </w:r>
      <w:r>
        <w:rPr>
          <w:spacing w:val="-8"/>
          <w:sz w:val="24"/>
        </w:rPr>
        <w:t xml:space="preserve"> </w:t>
      </w:r>
      <w:r>
        <w:rPr>
          <w:sz w:val="24"/>
        </w:rPr>
        <w:t>print</w:t>
      </w:r>
      <w:r>
        <w:rPr>
          <w:spacing w:val="-7"/>
          <w:sz w:val="24"/>
        </w:rPr>
        <w:t xml:space="preserve"> </w:t>
      </w:r>
      <w:r>
        <w:rPr>
          <w:sz w:val="24"/>
        </w:rPr>
        <w:t>or image,</w:t>
      </w:r>
      <w:r>
        <w:rPr>
          <w:spacing w:val="-13"/>
          <w:sz w:val="24"/>
        </w:rPr>
        <w:t xml:space="preserve"> </w:t>
      </w:r>
      <w:r>
        <w:rPr>
          <w:sz w:val="24"/>
        </w:rPr>
        <w:t>in</w:t>
      </w:r>
      <w:r>
        <w:rPr>
          <w:spacing w:val="-15"/>
          <w:sz w:val="24"/>
        </w:rPr>
        <w:t xml:space="preserve"> </w:t>
      </w:r>
      <w:r>
        <w:rPr>
          <w:sz w:val="24"/>
        </w:rPr>
        <w:t>combination</w:t>
      </w:r>
      <w:r>
        <w:rPr>
          <w:spacing w:val="-14"/>
          <w:sz w:val="24"/>
        </w:rPr>
        <w:t xml:space="preserve"> </w:t>
      </w:r>
      <w:r>
        <w:rPr>
          <w:sz w:val="24"/>
        </w:rPr>
        <w:t>with</w:t>
      </w:r>
      <w:r>
        <w:rPr>
          <w:spacing w:val="-14"/>
          <w:sz w:val="24"/>
        </w:rPr>
        <w:t xml:space="preserve"> </w:t>
      </w:r>
      <w:r>
        <w:rPr>
          <w:sz w:val="24"/>
        </w:rPr>
        <w:t>one</w:t>
      </w:r>
      <w:r>
        <w:rPr>
          <w:spacing w:val="-15"/>
          <w:sz w:val="24"/>
        </w:rPr>
        <w:t xml:space="preserve"> </w:t>
      </w:r>
      <w:r>
        <w:rPr>
          <w:sz w:val="24"/>
        </w:rPr>
        <w:t>or</w:t>
      </w:r>
      <w:r>
        <w:rPr>
          <w:spacing w:val="-13"/>
          <w:sz w:val="24"/>
        </w:rPr>
        <w:t xml:space="preserve"> </w:t>
      </w:r>
      <w:r>
        <w:rPr>
          <w:sz w:val="24"/>
        </w:rPr>
        <w:t>more</w:t>
      </w:r>
      <w:r>
        <w:rPr>
          <w:spacing w:val="-14"/>
          <w:sz w:val="24"/>
        </w:rPr>
        <w:t xml:space="preserve"> </w:t>
      </w:r>
      <w:r>
        <w:rPr>
          <w:sz w:val="24"/>
        </w:rPr>
        <w:t>of</w:t>
      </w:r>
      <w:r>
        <w:rPr>
          <w:spacing w:val="-12"/>
          <w:sz w:val="24"/>
        </w:rPr>
        <w:t xml:space="preserve"> </w:t>
      </w:r>
      <w:r>
        <w:rPr>
          <w:sz w:val="24"/>
        </w:rPr>
        <w:t>the</w:t>
      </w:r>
      <w:r>
        <w:rPr>
          <w:spacing w:val="-14"/>
          <w:sz w:val="24"/>
        </w:rPr>
        <w:t xml:space="preserve"> </w:t>
      </w:r>
      <w:r>
        <w:rPr>
          <w:sz w:val="24"/>
        </w:rPr>
        <w:t>following</w:t>
      </w:r>
      <w:r>
        <w:rPr>
          <w:spacing w:val="-14"/>
          <w:sz w:val="24"/>
        </w:rPr>
        <w:t xml:space="preserve"> </w:t>
      </w:r>
      <w:r>
        <w:rPr>
          <w:sz w:val="24"/>
        </w:rPr>
        <w:t>data</w:t>
      </w:r>
      <w:r>
        <w:rPr>
          <w:spacing w:val="-14"/>
          <w:sz w:val="24"/>
        </w:rPr>
        <w:t xml:space="preserve"> </w:t>
      </w:r>
      <w:r>
        <w:rPr>
          <w:sz w:val="24"/>
        </w:rPr>
        <w:t>elements:</w:t>
      </w:r>
      <w:r>
        <w:rPr>
          <w:spacing w:val="-14"/>
          <w:sz w:val="24"/>
        </w:rPr>
        <w:t xml:space="preserve"> </w:t>
      </w:r>
      <w:r>
        <w:rPr>
          <w:sz w:val="24"/>
        </w:rPr>
        <w:t>account number,</w:t>
      </w:r>
      <w:r>
        <w:rPr>
          <w:spacing w:val="-1"/>
          <w:sz w:val="24"/>
        </w:rPr>
        <w:t xml:space="preserve"> </w:t>
      </w:r>
      <w:r>
        <w:rPr>
          <w:sz w:val="24"/>
        </w:rPr>
        <w:t>credit</w:t>
      </w:r>
      <w:r>
        <w:rPr>
          <w:spacing w:val="-1"/>
          <w:sz w:val="24"/>
        </w:rPr>
        <w:t xml:space="preserve"> </w:t>
      </w:r>
      <w:r>
        <w:rPr>
          <w:sz w:val="24"/>
        </w:rPr>
        <w:t>card</w:t>
      </w:r>
      <w:r>
        <w:rPr>
          <w:spacing w:val="-1"/>
          <w:sz w:val="24"/>
        </w:rPr>
        <w:t xml:space="preserve"> </w:t>
      </w:r>
      <w:r>
        <w:rPr>
          <w:sz w:val="24"/>
        </w:rPr>
        <w:t>number</w:t>
      </w:r>
      <w:r>
        <w:rPr>
          <w:spacing w:val="-1"/>
          <w:sz w:val="24"/>
        </w:rPr>
        <w:t xml:space="preserve"> </w:t>
      </w:r>
      <w:r>
        <w:rPr>
          <w:sz w:val="24"/>
        </w:rPr>
        <w:t>or</w:t>
      </w:r>
      <w:r>
        <w:rPr>
          <w:spacing w:val="-1"/>
          <w:sz w:val="24"/>
        </w:rPr>
        <w:t xml:space="preserve"> </w:t>
      </w:r>
      <w:r>
        <w:rPr>
          <w:sz w:val="24"/>
        </w:rPr>
        <w:t>debit</w:t>
      </w:r>
      <w:r>
        <w:rPr>
          <w:spacing w:val="-1"/>
          <w:sz w:val="24"/>
        </w:rPr>
        <w:t xml:space="preserve"> </w:t>
      </w:r>
      <w:r>
        <w:rPr>
          <w:sz w:val="24"/>
        </w:rPr>
        <w:t>card</w:t>
      </w:r>
      <w:r>
        <w:rPr>
          <w:spacing w:val="-1"/>
          <w:sz w:val="24"/>
        </w:rPr>
        <w:t xml:space="preserve"> </w:t>
      </w:r>
      <w:r>
        <w:rPr>
          <w:sz w:val="24"/>
        </w:rPr>
        <w:t>number</w:t>
      </w:r>
      <w:r>
        <w:rPr>
          <w:spacing w:val="-1"/>
          <w:sz w:val="24"/>
        </w:rPr>
        <w:t xml:space="preserve"> </w:t>
      </w:r>
      <w:r>
        <w:rPr>
          <w:sz w:val="24"/>
        </w:rPr>
        <w:t>that</w:t>
      </w:r>
      <w:r>
        <w:rPr>
          <w:spacing w:val="-1"/>
          <w:sz w:val="24"/>
        </w:rPr>
        <w:t xml:space="preserve"> </w:t>
      </w:r>
      <w:r>
        <w:rPr>
          <w:sz w:val="24"/>
        </w:rPr>
        <w:t>in</w:t>
      </w:r>
      <w:r>
        <w:rPr>
          <w:spacing w:val="-1"/>
          <w:sz w:val="24"/>
        </w:rPr>
        <w:t xml:space="preserve"> </w:t>
      </w:r>
      <w:r>
        <w:rPr>
          <w:sz w:val="24"/>
        </w:rPr>
        <w:t>combination</w:t>
      </w:r>
      <w:r>
        <w:rPr>
          <w:spacing w:val="-1"/>
          <w:sz w:val="24"/>
        </w:rPr>
        <w:t xml:space="preserve"> </w:t>
      </w:r>
      <w:r>
        <w:rPr>
          <w:sz w:val="24"/>
        </w:rPr>
        <w:t>with</w:t>
      </w:r>
      <w:r>
        <w:rPr>
          <w:spacing w:val="-3"/>
          <w:sz w:val="24"/>
        </w:rPr>
        <w:t xml:space="preserve"> </w:t>
      </w:r>
      <w:r>
        <w:rPr>
          <w:sz w:val="24"/>
        </w:rPr>
        <w:t>any</w:t>
      </w:r>
    </w:p>
    <w:p w14:paraId="00F937B5" w14:textId="77777777" w:rsidR="005B635A" w:rsidRDefault="005B635A">
      <w:pPr>
        <w:pStyle w:val="ListParagraph"/>
        <w:jc w:val="both"/>
        <w:rPr>
          <w:sz w:val="24"/>
        </w:rPr>
        <w:sectPr w:rsidR="005B635A">
          <w:pgSz w:w="12240" w:h="15840"/>
          <w:pgMar w:top="1260" w:right="1080" w:bottom="1980" w:left="1440" w:header="727" w:footer="1786" w:gutter="0"/>
          <w:cols w:space="720"/>
        </w:sectPr>
      </w:pPr>
    </w:p>
    <w:p w14:paraId="73DADDF6" w14:textId="77777777" w:rsidR="005B635A" w:rsidRDefault="005B635A">
      <w:pPr>
        <w:pStyle w:val="BodyText"/>
        <w:spacing w:before="8"/>
      </w:pPr>
    </w:p>
    <w:p w14:paraId="2E8223F3" w14:textId="77777777" w:rsidR="005B635A" w:rsidRDefault="00234B3B">
      <w:pPr>
        <w:pStyle w:val="BodyText"/>
        <w:spacing w:before="1"/>
        <w:ind w:left="360" w:right="1077"/>
        <w:jc w:val="both"/>
      </w:pPr>
      <w:r>
        <w:t>required security code, access code or password would permit access to an account;</w:t>
      </w:r>
      <w:r>
        <w:rPr>
          <w:spacing w:val="-2"/>
        </w:rPr>
        <w:t xml:space="preserve"> </w:t>
      </w:r>
      <w:r>
        <w:t>social</w:t>
      </w:r>
      <w:r>
        <w:rPr>
          <w:spacing w:val="-2"/>
        </w:rPr>
        <w:t xml:space="preserve"> </w:t>
      </w:r>
      <w:r>
        <w:t>security</w:t>
      </w:r>
      <w:r>
        <w:rPr>
          <w:spacing w:val="-4"/>
        </w:rPr>
        <w:t xml:space="preserve"> </w:t>
      </w:r>
      <w:r>
        <w:t>number,</w:t>
      </w:r>
      <w:r>
        <w:rPr>
          <w:spacing w:val="-2"/>
        </w:rPr>
        <w:t xml:space="preserve"> </w:t>
      </w:r>
      <w:r>
        <w:t>taxpayer</w:t>
      </w:r>
      <w:r>
        <w:rPr>
          <w:spacing w:val="-2"/>
        </w:rPr>
        <w:t xml:space="preserve"> </w:t>
      </w:r>
      <w:r>
        <w:t>ID</w:t>
      </w:r>
      <w:r>
        <w:rPr>
          <w:spacing w:val="-2"/>
        </w:rPr>
        <w:t xml:space="preserve"> </w:t>
      </w:r>
      <w:r>
        <w:t>number,</w:t>
      </w:r>
      <w:r>
        <w:rPr>
          <w:spacing w:val="-2"/>
        </w:rPr>
        <w:t xml:space="preserve"> </w:t>
      </w:r>
      <w:r>
        <w:t>driver's</w:t>
      </w:r>
      <w:r>
        <w:rPr>
          <w:spacing w:val="-2"/>
        </w:rPr>
        <w:t xml:space="preserve"> </w:t>
      </w:r>
      <w:r>
        <w:t>license</w:t>
      </w:r>
      <w:r>
        <w:rPr>
          <w:spacing w:val="-3"/>
        </w:rPr>
        <w:t xml:space="preserve"> </w:t>
      </w:r>
      <w:r>
        <w:t xml:space="preserve">number, state ID number, passport number or other ID number issued by the United States government, or individually identifiable health information, except for </w:t>
      </w:r>
      <w:r>
        <w:rPr>
          <w:spacing w:val="-2"/>
        </w:rPr>
        <w:t>education</w:t>
      </w:r>
      <w:r>
        <w:rPr>
          <w:spacing w:val="-10"/>
        </w:rPr>
        <w:t xml:space="preserve"> </w:t>
      </w:r>
      <w:r>
        <w:rPr>
          <w:spacing w:val="-2"/>
        </w:rPr>
        <w:t>records</w:t>
      </w:r>
      <w:r>
        <w:rPr>
          <w:spacing w:val="-8"/>
        </w:rPr>
        <w:t xml:space="preserve"> </w:t>
      </w:r>
      <w:r>
        <w:rPr>
          <w:spacing w:val="-2"/>
        </w:rPr>
        <w:t>covered</w:t>
      </w:r>
      <w:r>
        <w:rPr>
          <w:spacing w:val="-10"/>
        </w:rPr>
        <w:t xml:space="preserve"> </w:t>
      </w:r>
      <w:r>
        <w:rPr>
          <w:spacing w:val="-2"/>
        </w:rPr>
        <w:t>by</w:t>
      </w:r>
      <w:r>
        <w:rPr>
          <w:spacing w:val="-9"/>
        </w:rPr>
        <w:t xml:space="preserve"> </w:t>
      </w:r>
      <w:r>
        <w:rPr>
          <w:spacing w:val="-2"/>
        </w:rPr>
        <w:t>The</w:t>
      </w:r>
      <w:r>
        <w:rPr>
          <w:spacing w:val="-10"/>
        </w:rPr>
        <w:t xml:space="preserve"> </w:t>
      </w:r>
      <w:r>
        <w:rPr>
          <w:spacing w:val="-2"/>
        </w:rPr>
        <w:t>Family</w:t>
      </w:r>
      <w:r>
        <w:rPr>
          <w:spacing w:val="-9"/>
        </w:rPr>
        <w:t xml:space="preserve"> </w:t>
      </w:r>
      <w:r>
        <w:rPr>
          <w:spacing w:val="-2"/>
        </w:rPr>
        <w:t>Educational</w:t>
      </w:r>
      <w:r>
        <w:rPr>
          <w:spacing w:val="-9"/>
        </w:rPr>
        <w:t xml:space="preserve"> </w:t>
      </w:r>
      <w:r>
        <w:rPr>
          <w:spacing w:val="-2"/>
        </w:rPr>
        <w:t>Rights</w:t>
      </w:r>
      <w:r>
        <w:rPr>
          <w:spacing w:val="-8"/>
        </w:rPr>
        <w:t xml:space="preserve"> </w:t>
      </w:r>
      <w:r>
        <w:rPr>
          <w:spacing w:val="-2"/>
        </w:rPr>
        <w:t>and</w:t>
      </w:r>
      <w:r>
        <w:rPr>
          <w:spacing w:val="-8"/>
        </w:rPr>
        <w:t xml:space="preserve"> </w:t>
      </w:r>
      <w:r>
        <w:rPr>
          <w:spacing w:val="-2"/>
        </w:rPr>
        <w:t>Privacy</w:t>
      </w:r>
      <w:r>
        <w:rPr>
          <w:spacing w:val="-8"/>
        </w:rPr>
        <w:t xml:space="preserve"> </w:t>
      </w:r>
      <w:r>
        <w:rPr>
          <w:spacing w:val="-2"/>
        </w:rPr>
        <w:t>Act</w:t>
      </w:r>
      <w:r>
        <w:rPr>
          <w:spacing w:val="-8"/>
        </w:rPr>
        <w:t xml:space="preserve"> </w:t>
      </w:r>
      <w:r>
        <w:rPr>
          <w:spacing w:val="-2"/>
        </w:rPr>
        <w:t xml:space="preserve">of </w:t>
      </w:r>
      <w:r>
        <w:t>1974 (FERPA). In addition, HIPAA identifies an individual’s full name, date of birth, street or email address, biometric data, and other common identifiers as direct PII, not requiring a</w:t>
      </w:r>
      <w:r>
        <w:rPr>
          <w:spacing w:val="-1"/>
        </w:rPr>
        <w:t xml:space="preserve"> </w:t>
      </w:r>
      <w:r>
        <w:t>combined</w:t>
      </w:r>
      <w:r>
        <w:rPr>
          <w:spacing w:val="-1"/>
        </w:rPr>
        <w:t xml:space="preserve"> </w:t>
      </w:r>
      <w:r>
        <w:t>additional field of information.</w:t>
      </w:r>
    </w:p>
    <w:p w14:paraId="51A9F0C7" w14:textId="77777777" w:rsidR="005B635A" w:rsidRDefault="00234B3B">
      <w:pPr>
        <w:pStyle w:val="ListParagraph"/>
        <w:numPr>
          <w:ilvl w:val="0"/>
          <w:numId w:val="2"/>
        </w:numPr>
        <w:tabs>
          <w:tab w:val="left" w:pos="360"/>
        </w:tabs>
        <w:ind w:right="1076"/>
        <w:jc w:val="both"/>
        <w:rPr>
          <w:sz w:val="24"/>
        </w:rPr>
      </w:pPr>
      <w:r>
        <w:rPr>
          <w:b/>
          <w:sz w:val="24"/>
        </w:rPr>
        <w:t>Sensitive</w:t>
      </w:r>
      <w:r>
        <w:rPr>
          <w:b/>
          <w:spacing w:val="-14"/>
          <w:sz w:val="24"/>
        </w:rPr>
        <w:t xml:space="preserve"> </w:t>
      </w:r>
      <w:r>
        <w:rPr>
          <w:b/>
          <w:sz w:val="24"/>
        </w:rPr>
        <w:t>Data:</w:t>
      </w:r>
      <w:r>
        <w:rPr>
          <w:b/>
          <w:spacing w:val="-13"/>
          <w:sz w:val="24"/>
        </w:rPr>
        <w:t xml:space="preserve"> </w:t>
      </w:r>
      <w:r>
        <w:rPr>
          <w:sz w:val="24"/>
        </w:rPr>
        <w:t>Defined</w:t>
      </w:r>
      <w:r>
        <w:rPr>
          <w:spacing w:val="-14"/>
          <w:sz w:val="24"/>
        </w:rPr>
        <w:t xml:space="preserve"> </w:t>
      </w:r>
      <w:r>
        <w:rPr>
          <w:sz w:val="24"/>
        </w:rPr>
        <w:t>by</w:t>
      </w:r>
      <w:r>
        <w:rPr>
          <w:spacing w:val="-14"/>
          <w:sz w:val="24"/>
        </w:rPr>
        <w:t xml:space="preserve"> </w:t>
      </w:r>
      <w:r>
        <w:rPr>
          <w:sz w:val="24"/>
        </w:rPr>
        <w:t>COT</w:t>
      </w:r>
      <w:r>
        <w:rPr>
          <w:spacing w:val="-14"/>
          <w:sz w:val="24"/>
        </w:rPr>
        <w:t xml:space="preserve"> </w:t>
      </w:r>
      <w:r>
        <w:rPr>
          <w:sz w:val="24"/>
        </w:rPr>
        <w:t>standards</w:t>
      </w:r>
      <w:r>
        <w:rPr>
          <w:spacing w:val="-13"/>
          <w:sz w:val="24"/>
        </w:rPr>
        <w:t xml:space="preserve"> </w:t>
      </w:r>
      <w:r>
        <w:rPr>
          <w:sz w:val="24"/>
        </w:rPr>
        <w:t>as</w:t>
      </w:r>
      <w:r>
        <w:rPr>
          <w:spacing w:val="-14"/>
          <w:sz w:val="24"/>
        </w:rPr>
        <w:t xml:space="preserve"> </w:t>
      </w:r>
      <w:r>
        <w:rPr>
          <w:sz w:val="24"/>
        </w:rPr>
        <w:t>data</w:t>
      </w:r>
      <w:r>
        <w:rPr>
          <w:spacing w:val="-16"/>
          <w:sz w:val="24"/>
        </w:rPr>
        <w:t xml:space="preserve"> </w:t>
      </w:r>
      <w:r>
        <w:rPr>
          <w:sz w:val="24"/>
        </w:rPr>
        <w:t>that</w:t>
      </w:r>
      <w:r>
        <w:rPr>
          <w:spacing w:val="-14"/>
          <w:sz w:val="24"/>
        </w:rPr>
        <w:t xml:space="preserve"> </w:t>
      </w:r>
      <w:r>
        <w:rPr>
          <w:sz w:val="24"/>
        </w:rPr>
        <w:t>is</w:t>
      </w:r>
      <w:r>
        <w:rPr>
          <w:spacing w:val="-14"/>
          <w:sz w:val="24"/>
        </w:rPr>
        <w:t xml:space="preserve"> </w:t>
      </w:r>
      <w:r>
        <w:rPr>
          <w:sz w:val="24"/>
        </w:rPr>
        <w:t>not</w:t>
      </w:r>
      <w:r>
        <w:rPr>
          <w:spacing w:val="-14"/>
          <w:sz w:val="24"/>
        </w:rPr>
        <w:t xml:space="preserve"> </w:t>
      </w:r>
      <w:r>
        <w:rPr>
          <w:sz w:val="24"/>
        </w:rPr>
        <w:t>legally</w:t>
      </w:r>
      <w:r>
        <w:rPr>
          <w:spacing w:val="-14"/>
          <w:sz w:val="24"/>
        </w:rPr>
        <w:t xml:space="preserve"> </w:t>
      </w:r>
      <w:r>
        <w:rPr>
          <w:sz w:val="24"/>
        </w:rPr>
        <w:t>protected but should not be considered public information and only be disclosed under limited circumstances. Only authorized users should be granted access to sensitive data. Examples include: all information identifiable to an individual including staff, employees, and contractors but not limited to dates of birth, driver’s license numbers, employee ID numbers, license plate numbers, and compensation information. The Commonwealth’s proprietary information including</w:t>
      </w:r>
      <w:r>
        <w:rPr>
          <w:spacing w:val="-1"/>
          <w:sz w:val="24"/>
        </w:rPr>
        <w:t xml:space="preserve"> </w:t>
      </w:r>
      <w:r>
        <w:rPr>
          <w:sz w:val="24"/>
        </w:rPr>
        <w:t>but</w:t>
      </w:r>
      <w:r>
        <w:rPr>
          <w:spacing w:val="-2"/>
          <w:sz w:val="24"/>
        </w:rPr>
        <w:t xml:space="preserve"> </w:t>
      </w:r>
      <w:r>
        <w:rPr>
          <w:sz w:val="24"/>
        </w:rPr>
        <w:t>not limited</w:t>
      </w:r>
      <w:r>
        <w:rPr>
          <w:spacing w:val="-3"/>
          <w:sz w:val="24"/>
        </w:rPr>
        <w:t xml:space="preserve"> </w:t>
      </w:r>
      <w:r>
        <w:rPr>
          <w:sz w:val="24"/>
        </w:rPr>
        <w:t>to</w:t>
      </w:r>
      <w:r>
        <w:rPr>
          <w:spacing w:val="-1"/>
          <w:sz w:val="24"/>
        </w:rPr>
        <w:t xml:space="preserve"> </w:t>
      </w:r>
      <w:r>
        <w:rPr>
          <w:sz w:val="24"/>
        </w:rPr>
        <w:t>intellectual</w:t>
      </w:r>
      <w:r>
        <w:rPr>
          <w:spacing w:val="-3"/>
          <w:sz w:val="24"/>
        </w:rPr>
        <w:t xml:space="preserve"> </w:t>
      </w:r>
      <w:r>
        <w:rPr>
          <w:sz w:val="24"/>
        </w:rPr>
        <w:t>property,</w:t>
      </w:r>
      <w:r>
        <w:rPr>
          <w:spacing w:val="-2"/>
          <w:sz w:val="24"/>
        </w:rPr>
        <w:t xml:space="preserve"> </w:t>
      </w:r>
      <w:r>
        <w:rPr>
          <w:sz w:val="24"/>
        </w:rPr>
        <w:t>financial</w:t>
      </w:r>
      <w:r>
        <w:rPr>
          <w:spacing w:val="-1"/>
          <w:sz w:val="24"/>
        </w:rPr>
        <w:t xml:space="preserve"> </w:t>
      </w:r>
      <w:r>
        <w:rPr>
          <w:sz w:val="24"/>
        </w:rPr>
        <w:t>data</w:t>
      </w:r>
      <w:r>
        <w:rPr>
          <w:spacing w:val="-4"/>
          <w:sz w:val="24"/>
        </w:rPr>
        <w:t xml:space="preserve"> </w:t>
      </w:r>
      <w:r>
        <w:rPr>
          <w:sz w:val="24"/>
        </w:rPr>
        <w:t>and</w:t>
      </w:r>
      <w:r>
        <w:rPr>
          <w:spacing w:val="-3"/>
          <w:sz w:val="24"/>
        </w:rPr>
        <w:t xml:space="preserve"> </w:t>
      </w:r>
      <w:r>
        <w:rPr>
          <w:sz w:val="24"/>
        </w:rPr>
        <w:t>more.</w:t>
      </w:r>
    </w:p>
    <w:p w14:paraId="7F86D16A" w14:textId="77777777" w:rsidR="005B635A" w:rsidRDefault="00234B3B">
      <w:pPr>
        <w:pStyle w:val="ListParagraph"/>
        <w:numPr>
          <w:ilvl w:val="0"/>
          <w:numId w:val="2"/>
        </w:numPr>
        <w:tabs>
          <w:tab w:val="left" w:pos="360"/>
        </w:tabs>
        <w:ind w:right="1077"/>
        <w:jc w:val="both"/>
        <w:rPr>
          <w:sz w:val="24"/>
        </w:rPr>
      </w:pPr>
      <w:r>
        <w:rPr>
          <w:b/>
          <w:sz w:val="24"/>
        </w:rPr>
        <w:t xml:space="preserve">State Staff/Personnel: </w:t>
      </w:r>
      <w:r>
        <w:rPr>
          <w:sz w:val="24"/>
        </w:rPr>
        <w:t>Defined by CHFS as an employee hired directly through the state within the CHFS with final approval and appointment by the Kentucky Personnel Cabinet.</w:t>
      </w:r>
    </w:p>
    <w:p w14:paraId="721CC884" w14:textId="77777777" w:rsidR="005B635A" w:rsidRDefault="00234B3B">
      <w:pPr>
        <w:pStyle w:val="ListParagraph"/>
        <w:numPr>
          <w:ilvl w:val="0"/>
          <w:numId w:val="2"/>
        </w:numPr>
        <w:tabs>
          <w:tab w:val="left" w:pos="360"/>
        </w:tabs>
        <w:ind w:right="574"/>
        <w:rPr>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8"/>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60322B36" w14:textId="77777777" w:rsidR="005B635A" w:rsidRDefault="00234B3B">
      <w:pPr>
        <w:pStyle w:val="Heading1"/>
        <w:numPr>
          <w:ilvl w:val="0"/>
          <w:numId w:val="3"/>
        </w:numPr>
        <w:tabs>
          <w:tab w:val="left" w:pos="531"/>
        </w:tabs>
        <w:spacing w:before="284"/>
        <w:ind w:left="531" w:hanging="531"/>
      </w:pPr>
      <w:bookmarkStart w:id="1" w:name="_bookmark1"/>
      <w:bookmarkEnd w:id="1"/>
      <w:r>
        <w:t>Policy</w:t>
      </w:r>
      <w:r>
        <w:rPr>
          <w:spacing w:val="-4"/>
        </w:rPr>
        <w:t xml:space="preserve"> </w:t>
      </w:r>
      <w:r>
        <w:rPr>
          <w:spacing w:val="-2"/>
        </w:rPr>
        <w:t>Overview</w:t>
      </w:r>
    </w:p>
    <w:p w14:paraId="7FB0B072" w14:textId="77777777" w:rsidR="005B635A" w:rsidRDefault="00234B3B">
      <w:pPr>
        <w:pStyle w:val="Heading2"/>
        <w:numPr>
          <w:ilvl w:val="1"/>
          <w:numId w:val="3"/>
        </w:numPr>
        <w:tabs>
          <w:tab w:val="left" w:pos="1080"/>
        </w:tabs>
        <w:spacing w:before="40"/>
        <w:ind w:hanging="720"/>
      </w:pPr>
      <w:bookmarkStart w:id="2" w:name="_bookmark2"/>
      <w:bookmarkEnd w:id="2"/>
      <w:r>
        <w:rPr>
          <w:spacing w:val="-2"/>
        </w:rPr>
        <w:t>Purpose</w:t>
      </w:r>
    </w:p>
    <w:p w14:paraId="386E12F4" w14:textId="77777777" w:rsidR="005B635A" w:rsidRDefault="00234B3B">
      <w:pPr>
        <w:pStyle w:val="BodyText"/>
        <w:spacing w:before="41"/>
        <w:ind w:right="356"/>
        <w:jc w:val="both"/>
      </w:pPr>
      <w:r>
        <w:t>The Cabinet for Health and Family Services (CHFS) must establish a comprehensive level of security controls through a certification and accreditation policy. This document establishes the agency’s Certification and Accreditation Policy to manage risks and provide guidelines for security best practices regarding the review and appropriate maintenance of the agency’s information system.</w:t>
      </w:r>
    </w:p>
    <w:p w14:paraId="71D9F91F" w14:textId="77777777" w:rsidR="005B635A" w:rsidRDefault="00234B3B">
      <w:pPr>
        <w:pStyle w:val="Heading2"/>
        <w:numPr>
          <w:ilvl w:val="1"/>
          <w:numId w:val="3"/>
        </w:numPr>
        <w:tabs>
          <w:tab w:val="left" w:pos="1080"/>
        </w:tabs>
        <w:ind w:hanging="720"/>
      </w:pPr>
      <w:bookmarkStart w:id="3" w:name="_bookmark3"/>
      <w:bookmarkEnd w:id="3"/>
      <w:r>
        <w:rPr>
          <w:spacing w:val="-2"/>
        </w:rPr>
        <w:t>Scope</w:t>
      </w:r>
    </w:p>
    <w:p w14:paraId="52371C56" w14:textId="77777777" w:rsidR="005B635A" w:rsidRDefault="00234B3B">
      <w:pPr>
        <w:pStyle w:val="BodyText"/>
        <w:spacing w:before="40"/>
        <w:ind w:right="349"/>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2746F5AC" w14:textId="77777777" w:rsidR="005B635A" w:rsidRDefault="00234B3B">
      <w:pPr>
        <w:pStyle w:val="Heading2"/>
        <w:numPr>
          <w:ilvl w:val="1"/>
          <w:numId w:val="3"/>
        </w:numPr>
        <w:tabs>
          <w:tab w:val="left" w:pos="1080"/>
        </w:tabs>
        <w:ind w:hanging="720"/>
      </w:pPr>
      <w:bookmarkStart w:id="4" w:name="_bookmark4"/>
      <w:bookmarkEnd w:id="4"/>
      <w:r>
        <w:t>Management</w:t>
      </w:r>
      <w:r>
        <w:rPr>
          <w:spacing w:val="-7"/>
        </w:rPr>
        <w:t xml:space="preserve"> </w:t>
      </w:r>
      <w:r>
        <w:rPr>
          <w:spacing w:val="-2"/>
        </w:rPr>
        <w:t>Commitment</w:t>
      </w:r>
    </w:p>
    <w:p w14:paraId="684B8692" w14:textId="77777777" w:rsidR="005B635A" w:rsidRDefault="00234B3B">
      <w:pPr>
        <w:pStyle w:val="BodyText"/>
        <w:spacing w:before="41"/>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of</w:t>
      </w:r>
      <w:r>
        <w:rPr>
          <w:spacing w:val="-3"/>
        </w:rPr>
        <w:t xml:space="preserve"> </w:t>
      </w:r>
      <w:r>
        <w:t xml:space="preserve">not abiding by this policy may result in disciplinary action, which may include suspension, restriction of access, or more severe penalties up to and including termination of </w:t>
      </w:r>
      <w:r>
        <w:lastRenderedPageBreak/>
        <w:t>employment. CHFS shall report illegal activities or theft of CHFS property (physical or intellectual) to the appropriate authorities.</w:t>
      </w:r>
    </w:p>
    <w:p w14:paraId="34768CFF" w14:textId="77777777" w:rsidR="005B635A" w:rsidRDefault="00234B3B">
      <w:pPr>
        <w:pStyle w:val="Heading2"/>
        <w:numPr>
          <w:ilvl w:val="1"/>
          <w:numId w:val="3"/>
        </w:numPr>
        <w:tabs>
          <w:tab w:val="left" w:pos="108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430BD313" w14:textId="77777777" w:rsidR="005B635A" w:rsidRDefault="00234B3B">
      <w:pPr>
        <w:pStyle w:val="BodyText"/>
        <w:spacing w:before="42"/>
        <w:ind w:right="349"/>
      </w:pPr>
      <w:r>
        <w:t>Coordination within CHFS organizations and/or agencies that access applications, systems,</w:t>
      </w:r>
      <w:r>
        <w:rPr>
          <w:spacing w:val="-4"/>
        </w:rPr>
        <w:t xml:space="preserve"> </w:t>
      </w:r>
      <w:r>
        <w:t>and</w:t>
      </w:r>
      <w:r>
        <w:rPr>
          <w:spacing w:val="-4"/>
        </w:rPr>
        <w:t xml:space="preserve"> </w:t>
      </w:r>
      <w:r>
        <w:t>facilities.</w:t>
      </w:r>
      <w:r>
        <w:rPr>
          <w:spacing w:val="-4"/>
        </w:rPr>
        <w:t xml:space="preserve"> </w:t>
      </w:r>
      <w:r>
        <w:t>All</w:t>
      </w:r>
      <w:r>
        <w:rPr>
          <w:spacing w:val="-4"/>
        </w:rPr>
        <w:t xml:space="preserve"> </w:t>
      </w:r>
      <w:r>
        <w:t>organizational</w:t>
      </w:r>
      <w:r>
        <w:rPr>
          <w:spacing w:val="-5"/>
        </w:rPr>
        <w:t xml:space="preserve"> </w:t>
      </w:r>
      <w:r>
        <w:t>entities</w:t>
      </w:r>
      <w:r>
        <w:rPr>
          <w:spacing w:val="-4"/>
        </w:rPr>
        <w:t xml:space="preserve"> </w:t>
      </w:r>
      <w:r>
        <w:t>that</w:t>
      </w:r>
      <w:r>
        <w:rPr>
          <w:spacing w:val="-4"/>
        </w:rPr>
        <w:t xml:space="preserve"> </w:t>
      </w:r>
      <w:r>
        <w:t>interact</w:t>
      </w:r>
      <w:r>
        <w:rPr>
          <w:spacing w:val="-4"/>
        </w:rPr>
        <w:t xml:space="preserve"> </w:t>
      </w:r>
      <w:r>
        <w:t>with</w:t>
      </w:r>
      <w:r>
        <w:rPr>
          <w:spacing w:val="-4"/>
        </w:rPr>
        <w:t xml:space="preserve"> </w:t>
      </w:r>
      <w:r>
        <w:t>CHFS</w:t>
      </w:r>
      <w:r>
        <w:rPr>
          <w:spacing w:val="-4"/>
        </w:rPr>
        <w:t xml:space="preserve"> </w:t>
      </w:r>
      <w:r>
        <w:t>are</w:t>
      </w:r>
      <w:r>
        <w:rPr>
          <w:spacing w:val="-3"/>
        </w:rPr>
        <w:t xml:space="preserve"> </w:t>
      </w:r>
      <w:r>
        <w:t>subject</w:t>
      </w:r>
      <w:r>
        <w:rPr>
          <w:spacing w:val="-4"/>
        </w:rPr>
        <w:t xml:space="preserve"> </w:t>
      </w:r>
      <w:r>
        <w:t>to follow requirements outlined within this policy.</w:t>
      </w:r>
    </w:p>
    <w:p w14:paraId="37AD61D6" w14:textId="77777777" w:rsidR="005B635A" w:rsidRDefault="00234B3B">
      <w:pPr>
        <w:pStyle w:val="Heading2"/>
        <w:numPr>
          <w:ilvl w:val="1"/>
          <w:numId w:val="3"/>
        </w:numPr>
        <w:tabs>
          <w:tab w:val="left" w:pos="1080"/>
        </w:tabs>
        <w:ind w:hanging="720"/>
      </w:pPr>
      <w:bookmarkStart w:id="6" w:name="_bookmark6"/>
      <w:bookmarkEnd w:id="6"/>
      <w:r>
        <w:rPr>
          <w:spacing w:val="-2"/>
        </w:rPr>
        <w:t>Compliance</w:t>
      </w:r>
    </w:p>
    <w:p w14:paraId="118F11BB" w14:textId="77777777" w:rsidR="005B635A" w:rsidRDefault="00234B3B">
      <w:pPr>
        <w:pStyle w:val="BodyText"/>
        <w:spacing w:before="40"/>
        <w:ind w:right="349"/>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CMS, the IRS, and SSA.</w:t>
      </w:r>
    </w:p>
    <w:p w14:paraId="38A7F53F" w14:textId="77777777" w:rsidR="005B635A" w:rsidRDefault="005B635A">
      <w:pPr>
        <w:pStyle w:val="BodyText"/>
        <w:spacing w:before="275"/>
      </w:pPr>
    </w:p>
    <w:p w14:paraId="1E784236" w14:textId="77777777" w:rsidR="005B635A" w:rsidRDefault="00234B3B">
      <w:pPr>
        <w:pStyle w:val="Heading1"/>
        <w:numPr>
          <w:ilvl w:val="0"/>
          <w:numId w:val="3"/>
        </w:numPr>
        <w:tabs>
          <w:tab w:val="left" w:pos="431"/>
        </w:tabs>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0690E0AC" w14:textId="77777777" w:rsidR="005B635A" w:rsidRDefault="00234B3B">
      <w:pPr>
        <w:pStyle w:val="Heading2"/>
        <w:numPr>
          <w:ilvl w:val="1"/>
          <w:numId w:val="3"/>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7F07CBCC" w14:textId="77777777" w:rsidR="005B635A" w:rsidRDefault="00234B3B">
      <w:pPr>
        <w:pStyle w:val="BodyText"/>
        <w:spacing w:before="41"/>
        <w:ind w:right="349"/>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w:t>
      </w:r>
    </w:p>
    <w:p w14:paraId="69223C7B" w14:textId="77777777" w:rsidR="005B635A" w:rsidRDefault="00234B3B">
      <w:pPr>
        <w:pStyle w:val="BodyText"/>
        <w:ind w:right="349"/>
      </w:pPr>
      <w:r>
        <w:t>required.</w:t>
      </w:r>
      <w:r>
        <w:rPr>
          <w:spacing w:val="40"/>
        </w:rPr>
        <w:t xml:space="preserve"> </w:t>
      </w:r>
      <w:r>
        <w:t>The CHFS CISO is the designated official to oversee the development, documentation,</w:t>
      </w:r>
      <w:r>
        <w:rPr>
          <w:spacing w:val="-4"/>
        </w:rPr>
        <w:t xml:space="preserve"> </w:t>
      </w:r>
      <w:r>
        <w:t>and</w:t>
      </w:r>
      <w:r>
        <w:rPr>
          <w:spacing w:val="-4"/>
        </w:rPr>
        <w:t xml:space="preserve"> </w:t>
      </w:r>
      <w:r>
        <w:t>dissemination</w:t>
      </w:r>
      <w:r>
        <w:rPr>
          <w:spacing w:val="-4"/>
        </w:rPr>
        <w:t xml:space="preserve"> </w:t>
      </w:r>
      <w:r>
        <w:t>of</w:t>
      </w:r>
      <w:r>
        <w:rPr>
          <w:spacing w:val="-4"/>
        </w:rPr>
        <w:t xml:space="preserve"> </w:t>
      </w:r>
      <w:r>
        <w:t>the</w:t>
      </w:r>
      <w:r>
        <w:rPr>
          <w:spacing w:val="-4"/>
        </w:rPr>
        <w:t xml:space="preserve"> </w:t>
      </w:r>
      <w:r>
        <w:t>CHFS</w:t>
      </w:r>
      <w:r>
        <w:rPr>
          <w:spacing w:val="-6"/>
        </w:rPr>
        <w:t xml:space="preserve"> </w:t>
      </w:r>
      <w:r>
        <w:t>policies</w:t>
      </w:r>
      <w:r>
        <w:rPr>
          <w:spacing w:val="-3"/>
        </w:rPr>
        <w:t xml:space="preserve"> </w:t>
      </w:r>
      <w:r>
        <w:t>and</w:t>
      </w:r>
      <w:r>
        <w:rPr>
          <w:spacing w:val="-4"/>
        </w:rPr>
        <w:t xml:space="preserve"> </w:t>
      </w:r>
      <w:r>
        <w:t>procedures.</w:t>
      </w:r>
      <w:r>
        <w:rPr>
          <w:spacing w:val="-3"/>
        </w:rPr>
        <w:t xml:space="preserve"> </w:t>
      </w:r>
      <w:r>
        <w:t>This</w:t>
      </w:r>
      <w:r>
        <w:rPr>
          <w:spacing w:val="-4"/>
        </w:rPr>
        <w:t xml:space="preserve"> </w:t>
      </w:r>
      <w:r>
        <w:t>individual is responsible for adherence to this policy.</w:t>
      </w:r>
    </w:p>
    <w:p w14:paraId="320A56F4" w14:textId="77777777" w:rsidR="005B635A" w:rsidRDefault="00234B3B" w:rsidP="00177699">
      <w:pPr>
        <w:pStyle w:val="Heading2"/>
        <w:numPr>
          <w:ilvl w:val="1"/>
          <w:numId w:val="3"/>
        </w:numPr>
        <w:tabs>
          <w:tab w:val="left" w:pos="1080"/>
        </w:tabs>
        <w:spacing w:before="0"/>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51B6A3AF" w14:textId="470E72BD" w:rsidR="005B635A" w:rsidRDefault="00234B3B">
      <w:pPr>
        <w:pStyle w:val="BodyText"/>
        <w:spacing w:before="42"/>
        <w:ind w:right="349"/>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w:t>
      </w:r>
      <w:r w:rsidR="00790897">
        <w:t xml:space="preserve"> </w:t>
      </w:r>
      <w:r>
        <w:t>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66B250A1" w14:textId="77777777" w:rsidR="005B635A" w:rsidRDefault="00234B3B">
      <w:pPr>
        <w:pStyle w:val="Heading2"/>
        <w:numPr>
          <w:ilvl w:val="1"/>
          <w:numId w:val="3"/>
        </w:numPr>
        <w:tabs>
          <w:tab w:val="left" w:pos="1080"/>
        </w:tabs>
        <w:ind w:hanging="720"/>
        <w:rPr>
          <w:i w:val="0"/>
        </w:rPr>
      </w:pPr>
      <w:bookmarkStart w:id="10" w:name="_bookmark10"/>
      <w:bookmarkEnd w:id="10"/>
      <w:r>
        <w:t>Chief/</w:t>
      </w:r>
      <w:r>
        <w:rPr>
          <w:spacing w:val="-7"/>
        </w:rPr>
        <w:t xml:space="preserve"> </w:t>
      </w:r>
      <w:r>
        <w:t>Deputy</w:t>
      </w:r>
      <w:r>
        <w:rPr>
          <w:spacing w:val="-3"/>
        </w:rPr>
        <w:t xml:space="preserve"> </w:t>
      </w:r>
      <w:r>
        <w:t>Chief</w:t>
      </w:r>
      <w:r>
        <w:rPr>
          <w:spacing w:val="-2"/>
        </w:rPr>
        <w:t xml:space="preserve"> </w:t>
      </w:r>
      <w:r>
        <w:t>Technology</w:t>
      </w:r>
      <w:r>
        <w:rPr>
          <w:spacing w:val="-3"/>
        </w:rPr>
        <w:t xml:space="preserve"> </w:t>
      </w:r>
      <w:r>
        <w:t>Officer</w:t>
      </w:r>
      <w:r>
        <w:rPr>
          <w:spacing w:val="-3"/>
        </w:rPr>
        <w:t xml:space="preserve"> </w:t>
      </w:r>
      <w:r>
        <w:rPr>
          <w:i w:val="0"/>
          <w:spacing w:val="-2"/>
        </w:rPr>
        <w:t>(CTO)</w:t>
      </w:r>
    </w:p>
    <w:p w14:paraId="61CC2B72" w14:textId="77777777" w:rsidR="005B635A" w:rsidRDefault="00234B3B">
      <w:pPr>
        <w:pStyle w:val="BodyText"/>
        <w:spacing w:before="41"/>
        <w:ind w:right="349"/>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70AB9106" w14:textId="77777777" w:rsidR="005B635A" w:rsidRDefault="00234B3B">
      <w:pPr>
        <w:pStyle w:val="Heading2"/>
        <w:numPr>
          <w:ilvl w:val="1"/>
          <w:numId w:val="3"/>
        </w:numPr>
        <w:tabs>
          <w:tab w:val="left" w:pos="1080"/>
        </w:tabs>
        <w:ind w:hanging="720"/>
      </w:pPr>
      <w:bookmarkStart w:id="11" w:name="_bookmark11"/>
      <w:bookmarkEnd w:id="11"/>
      <w:r>
        <w:t>Security/Privacy</w:t>
      </w:r>
      <w:r>
        <w:rPr>
          <w:spacing w:val="-6"/>
        </w:rPr>
        <w:t xml:space="preserve"> </w:t>
      </w:r>
      <w:r>
        <w:rPr>
          <w:spacing w:val="-4"/>
        </w:rPr>
        <w:t>Lead</w:t>
      </w:r>
    </w:p>
    <w:p w14:paraId="00E78081" w14:textId="77777777" w:rsidR="005B635A" w:rsidRDefault="00234B3B">
      <w:pPr>
        <w:pStyle w:val="BodyText"/>
        <w:spacing w:before="41"/>
        <w:ind w:right="349"/>
      </w:pPr>
      <w:r>
        <w:t xml:space="preserve">Individual(s) designated by the division leadership to coordinate privacy and/or security </w:t>
      </w:r>
      <w:r>
        <w:lastRenderedPageBreak/>
        <w:t>issues</w:t>
      </w:r>
      <w:r>
        <w:rPr>
          <w:spacing w:val="-4"/>
        </w:rPr>
        <w:t xml:space="preserve"> </w:t>
      </w:r>
      <w:r>
        <w:t>and</w:t>
      </w:r>
      <w:r>
        <w:rPr>
          <w:spacing w:val="-3"/>
        </w:rPr>
        <w:t xml:space="preserve"> </w:t>
      </w:r>
      <w:r>
        <w:t>incidents</w:t>
      </w:r>
      <w:r>
        <w:rPr>
          <w:spacing w:val="-4"/>
        </w:rPr>
        <w:t xml:space="preserve"> </w:t>
      </w:r>
      <w:r>
        <w:t>with</w:t>
      </w:r>
      <w:r>
        <w:rPr>
          <w:spacing w:val="-4"/>
        </w:rPr>
        <w:t xml:space="preserve"> </w:t>
      </w:r>
      <w:r>
        <w:t>all</w:t>
      </w:r>
      <w:r>
        <w:rPr>
          <w:spacing w:val="-4"/>
        </w:rPr>
        <w:t xml:space="preserve"> </w:t>
      </w:r>
      <w:r>
        <w:t>appropriate</w:t>
      </w:r>
      <w:r>
        <w:rPr>
          <w:spacing w:val="-4"/>
        </w:rPr>
        <w:t xml:space="preserve"> </w:t>
      </w:r>
      <w:r>
        <w:t>staff/personnel.</w:t>
      </w:r>
      <w:r>
        <w:rPr>
          <w:spacing w:val="-4"/>
        </w:rPr>
        <w:t xml:space="preserve"> </w:t>
      </w:r>
      <w:r>
        <w:t>This</w:t>
      </w:r>
      <w:r>
        <w:rPr>
          <w:spacing w:val="-4"/>
        </w:rPr>
        <w:t xml:space="preserve"> </w:t>
      </w:r>
      <w:r>
        <w:t>individual(s)</w:t>
      </w:r>
      <w:r>
        <w:rPr>
          <w:spacing w:val="-4"/>
        </w:rPr>
        <w:t xml:space="preserve"> </w:t>
      </w:r>
      <w:r>
        <w:t>is</w:t>
      </w:r>
      <w:r>
        <w:rPr>
          <w:spacing w:val="-4"/>
        </w:rPr>
        <w:t xml:space="preserve"> </w:t>
      </w:r>
      <w:r>
        <w:t>responsible for</w:t>
      </w:r>
      <w:r>
        <w:rPr>
          <w:spacing w:val="-3"/>
        </w:rPr>
        <w:t xml:space="preserve"> </w:t>
      </w:r>
      <w:r>
        <w:t>providing</w:t>
      </w:r>
      <w:r>
        <w:rPr>
          <w:spacing w:val="-3"/>
        </w:rPr>
        <w:t xml:space="preserve"> </w:t>
      </w:r>
      <w:r>
        <w:t>privacy</w:t>
      </w:r>
      <w:r>
        <w:rPr>
          <w:spacing w:val="-3"/>
        </w:rPr>
        <w:t xml:space="preserve"> </w:t>
      </w:r>
      <w:r>
        <w:t>and</w:t>
      </w:r>
      <w:r>
        <w:rPr>
          <w:spacing w:val="-3"/>
        </w:rPr>
        <w:t xml:space="preserve"> </w:t>
      </w:r>
      <w:r>
        <w:t>security</w:t>
      </w:r>
      <w:r>
        <w:rPr>
          <w:spacing w:val="-3"/>
        </w:rPr>
        <w:t xml:space="preserve"> </w:t>
      </w:r>
      <w:r>
        <w:t>guidance</w:t>
      </w:r>
      <w:r>
        <w:rPr>
          <w:spacing w:val="-3"/>
        </w:rPr>
        <w:t xml:space="preserve"> </w:t>
      </w:r>
      <w:r>
        <w:t>and</w:t>
      </w:r>
      <w:r>
        <w:rPr>
          <w:spacing w:val="-3"/>
        </w:rPr>
        <w:t xml:space="preserve"> </w:t>
      </w:r>
      <w:r>
        <w:t>direction</w:t>
      </w:r>
      <w:r>
        <w:rPr>
          <w:spacing w:val="-3"/>
        </w:rPr>
        <w:t xml:space="preserve"> </w:t>
      </w:r>
      <w:r>
        <w:t>for</w:t>
      </w:r>
      <w:r>
        <w:rPr>
          <w:spacing w:val="-3"/>
        </w:rPr>
        <w:t xml:space="preserve"> </w:t>
      </w:r>
      <w:r>
        <w:t>protection</w:t>
      </w:r>
      <w:r>
        <w:rPr>
          <w:spacing w:val="-1"/>
        </w:rPr>
        <w:t xml:space="preserve"> </w:t>
      </w:r>
      <w:r>
        <w:t>of</w:t>
      </w:r>
      <w:r>
        <w:rPr>
          <w:spacing w:val="-3"/>
        </w:rPr>
        <w:t xml:space="preserve"> </w:t>
      </w:r>
      <w:r>
        <w:t>PCI,</w:t>
      </w:r>
      <w:r>
        <w:rPr>
          <w:spacing w:val="-4"/>
        </w:rPr>
        <w:t xml:space="preserve"> </w:t>
      </w:r>
      <w:r>
        <w:t>PII,</w:t>
      </w:r>
      <w:r>
        <w:rPr>
          <w:spacing w:val="-3"/>
        </w:rPr>
        <w:t xml:space="preserve"> </w:t>
      </w:r>
      <w:r>
        <w:t>ePHI, FTI and other financially sensitive information to all CHFS staff/personnel. This role, along with the CHFS IS Team, is responsible for adherence to this policy.</w:t>
      </w:r>
    </w:p>
    <w:p w14:paraId="4C3988F0" w14:textId="77777777" w:rsidR="005B635A" w:rsidRDefault="00234B3B">
      <w:pPr>
        <w:pStyle w:val="Heading2"/>
        <w:numPr>
          <w:ilvl w:val="1"/>
          <w:numId w:val="3"/>
        </w:numPr>
        <w:tabs>
          <w:tab w:val="left" w:pos="1080"/>
        </w:tabs>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5647423E" w14:textId="77777777" w:rsidR="005B635A" w:rsidRDefault="00234B3B">
      <w:pPr>
        <w:pStyle w:val="BodyText"/>
        <w:spacing w:before="41"/>
        <w:ind w:right="428"/>
      </w:pPr>
      <w:r>
        <w:t>All</w:t>
      </w:r>
      <w:r>
        <w:rPr>
          <w:spacing w:val="-4"/>
        </w:rPr>
        <w:t xml:space="preserve"> </w:t>
      </w:r>
      <w:r>
        <w:t>CHFS</w:t>
      </w:r>
      <w:r>
        <w:rPr>
          <w:spacing w:val="-4"/>
        </w:rPr>
        <w:t xml:space="preserve"> </w:t>
      </w:r>
      <w:r>
        <w:t>contract,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23" w:history="1">
        <w:r w:rsidR="005B635A">
          <w:t>8 Policy</w:t>
        </w:r>
      </w:hyperlink>
      <w:r>
        <w:t xml:space="preserve"> </w:t>
      </w:r>
      <w:hyperlink w:anchor="_bookmark23" w:history="1">
        <w:r w:rsidR="005B635A">
          <w:t>References</w:t>
        </w:r>
      </w:hyperlink>
      <w:r>
        <w:t xml:space="preserve"> below that pertain to the agency’s applications, application servers, appliances, operating systems, web servers, network components, and database (server or components) that reside on CHFS information system(s).</w:t>
      </w:r>
    </w:p>
    <w:p w14:paraId="06C52EC7" w14:textId="77777777" w:rsidR="005B635A" w:rsidRDefault="00234B3B">
      <w:pPr>
        <w:pStyle w:val="Heading2"/>
        <w:numPr>
          <w:ilvl w:val="1"/>
          <w:numId w:val="3"/>
        </w:numPr>
        <w:tabs>
          <w:tab w:val="left" w:pos="1080"/>
        </w:tabs>
        <w:ind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55A02B22" w14:textId="77777777" w:rsidR="005B635A" w:rsidRDefault="00234B3B">
      <w:pPr>
        <w:pStyle w:val="BodyText"/>
        <w:spacing w:before="41"/>
        <w:ind w:right="428"/>
      </w:pPr>
      <w:r>
        <w:t>Management/lead who works with the application’s development team, to document components</w:t>
      </w:r>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r>
        <w:t>ensures</w:t>
      </w:r>
      <w:r>
        <w:rPr>
          <w:spacing w:val="-3"/>
        </w:rPr>
        <w:t xml:space="preserve"> </w:t>
      </w:r>
      <w:r>
        <w:t>that</w:t>
      </w:r>
      <w:r>
        <w:rPr>
          <w:spacing w:val="-3"/>
        </w:rPr>
        <w:t xml:space="preserve"> </w:t>
      </w:r>
      <w:r>
        <w:t>functionality and backups are conducted in accordance with business needs. This individual(s) is also responsible for working with personnel within the enterprise, agency, application, technical</w:t>
      </w:r>
      <w:r>
        <w:rPr>
          <w:spacing w:val="-4"/>
        </w:rPr>
        <w:t xml:space="preserve"> </w:t>
      </w:r>
      <w:r>
        <w:t>and</w:t>
      </w:r>
      <w:r>
        <w:rPr>
          <w:spacing w:val="-4"/>
        </w:rPr>
        <w:t xml:space="preserve"> </w:t>
      </w:r>
      <w:r>
        <w:t>business</w:t>
      </w:r>
      <w:r>
        <w:rPr>
          <w:spacing w:val="-4"/>
        </w:rPr>
        <w:t xml:space="preserve"> </w:t>
      </w:r>
      <w:r>
        <w:t>areas</w:t>
      </w:r>
      <w:r>
        <w:rPr>
          <w:spacing w:val="-4"/>
        </w:rPr>
        <w:t xml:space="preserve"> </w:t>
      </w:r>
      <w:r>
        <w:t>for</w:t>
      </w:r>
      <w:r>
        <w:rPr>
          <w:spacing w:val="-6"/>
        </w:rPr>
        <w:t xml:space="preserve"> </w:t>
      </w:r>
      <w:r>
        <w:t>providing</w:t>
      </w:r>
      <w:r>
        <w:rPr>
          <w:spacing w:val="-4"/>
        </w:rPr>
        <w:t xml:space="preserve"> </w:t>
      </w:r>
      <w:r>
        <w:t>full</w:t>
      </w:r>
      <w:r>
        <w:rPr>
          <w:spacing w:val="-4"/>
        </w:rPr>
        <w:t xml:space="preserve"> </w:t>
      </w:r>
      <w:r>
        <w:t>recovery</w:t>
      </w:r>
      <w:r>
        <w:rPr>
          <w:spacing w:val="-3"/>
        </w:rPr>
        <w:t xml:space="preserve"> </w:t>
      </w:r>
      <w:r>
        <w:t>of</w:t>
      </w:r>
      <w:r>
        <w:rPr>
          <w:spacing w:val="-4"/>
        </w:rPr>
        <w:t xml:space="preserve"> </w:t>
      </w:r>
      <w:r>
        <w:t>all</w:t>
      </w:r>
      <w:r>
        <w:rPr>
          <w:spacing w:val="-4"/>
        </w:rPr>
        <w:t xml:space="preserve"> </w:t>
      </w:r>
      <w:r>
        <w:t>application</w:t>
      </w:r>
      <w:r>
        <w:rPr>
          <w:spacing w:val="-4"/>
        </w:rPr>
        <w:t xml:space="preserve"> </w:t>
      </w:r>
      <w:r>
        <w:t>functionality</w:t>
      </w:r>
      <w:r>
        <w:rPr>
          <w:spacing w:val="-4"/>
        </w:rPr>
        <w:t xml:space="preserve"> </w:t>
      </w:r>
      <w:r>
        <w:t>as well as meeting federal and state regulations for disaster recovery situations.</w:t>
      </w:r>
    </w:p>
    <w:p w14:paraId="2CAF17D3" w14:textId="77777777" w:rsidR="005B635A" w:rsidRDefault="00234B3B">
      <w:pPr>
        <w:pStyle w:val="Heading1"/>
        <w:numPr>
          <w:ilvl w:val="0"/>
          <w:numId w:val="3"/>
        </w:numPr>
        <w:tabs>
          <w:tab w:val="left" w:pos="431"/>
        </w:tabs>
        <w:spacing w:before="284"/>
        <w:ind w:left="431" w:hanging="431"/>
      </w:pPr>
      <w:bookmarkStart w:id="14" w:name="_bookmark14"/>
      <w:bookmarkEnd w:id="14"/>
      <w:r>
        <w:t>Policy</w:t>
      </w:r>
      <w:r>
        <w:rPr>
          <w:spacing w:val="-5"/>
        </w:rPr>
        <w:t xml:space="preserve"> </w:t>
      </w:r>
      <w:r>
        <w:rPr>
          <w:spacing w:val="-2"/>
        </w:rPr>
        <w:t>Requirements</w:t>
      </w:r>
    </w:p>
    <w:p w14:paraId="5431C182" w14:textId="77777777" w:rsidR="005B635A" w:rsidRDefault="00234B3B">
      <w:pPr>
        <w:pStyle w:val="Heading2"/>
        <w:numPr>
          <w:ilvl w:val="1"/>
          <w:numId w:val="3"/>
        </w:numPr>
        <w:tabs>
          <w:tab w:val="left" w:pos="1080"/>
        </w:tabs>
        <w:spacing w:before="40"/>
        <w:ind w:hanging="720"/>
      </w:pPr>
      <w:bookmarkStart w:id="15" w:name="_bookmark15"/>
      <w:bookmarkEnd w:id="15"/>
      <w:r>
        <w:t>General</w:t>
      </w:r>
      <w:r>
        <w:rPr>
          <w:spacing w:val="-5"/>
        </w:rPr>
        <w:t xml:space="preserve"> </w:t>
      </w:r>
      <w:r>
        <w:rPr>
          <w:spacing w:val="-2"/>
        </w:rPr>
        <w:t>Information</w:t>
      </w:r>
    </w:p>
    <w:p w14:paraId="13D9797D" w14:textId="112C6F51" w:rsidR="005B635A" w:rsidRDefault="00234B3B">
      <w:pPr>
        <w:pStyle w:val="BodyText"/>
        <w:spacing w:before="41"/>
        <w:ind w:right="428"/>
      </w:pPr>
      <w:r>
        <w:t>CHFS will certify and accredit annually any information system within that employs sensitive</w:t>
      </w:r>
      <w:r>
        <w:rPr>
          <w:spacing w:val="-4"/>
        </w:rPr>
        <w:t xml:space="preserve"> </w:t>
      </w:r>
      <w:r>
        <w:t>information.</w:t>
      </w:r>
      <w:r>
        <w:rPr>
          <w:spacing w:val="40"/>
        </w:rPr>
        <w:t xml:space="preserve"> </w:t>
      </w:r>
      <w:r>
        <w:t>Certification,</w:t>
      </w:r>
      <w:r>
        <w:rPr>
          <w:spacing w:val="-4"/>
        </w:rPr>
        <w:t xml:space="preserve"> </w:t>
      </w:r>
      <w:r>
        <w:t>accreditation,</w:t>
      </w:r>
      <w:r>
        <w:rPr>
          <w:spacing w:val="-4"/>
        </w:rPr>
        <w:t xml:space="preserve"> </w:t>
      </w:r>
      <w:r>
        <w:t>and</w:t>
      </w:r>
      <w:r>
        <w:rPr>
          <w:spacing w:val="-5"/>
        </w:rPr>
        <w:t xml:space="preserve"> </w:t>
      </w:r>
      <w:r>
        <w:t>security/risk</w:t>
      </w:r>
      <w:r>
        <w:rPr>
          <w:spacing w:val="-4"/>
        </w:rPr>
        <w:t xml:space="preserve"> </w:t>
      </w:r>
      <w:r>
        <w:t>assessments</w:t>
      </w:r>
      <w:r>
        <w:rPr>
          <w:spacing w:val="-4"/>
        </w:rPr>
        <w:t xml:space="preserve"> </w:t>
      </w:r>
      <w:r>
        <w:t>will</w:t>
      </w:r>
      <w:r>
        <w:rPr>
          <w:spacing w:val="-5"/>
        </w:rPr>
        <w:t xml:space="preserve"> </w:t>
      </w:r>
      <w:r>
        <w:t>be used to ensure appropriate levels of controls exist and that they are managed, and compliant with all federal and state laws and regulations. CHFS will ensure that the most current baseline security requirements are met as</w:t>
      </w:r>
      <w:r>
        <w:rPr>
          <w:spacing w:val="-2"/>
        </w:rPr>
        <w:t xml:space="preserve"> </w:t>
      </w:r>
      <w:r>
        <w:t xml:space="preserve">defined by the latest version of the </w:t>
      </w:r>
      <w:hyperlink r:id="rId16">
        <w:r w:rsidR="00E76E5E">
          <w:rPr>
            <w:u w:val="single"/>
          </w:rPr>
          <w:t>NIST Special Publication 800-53 Revision 5, Security and Privacy Controls for</w:t>
        </w:r>
      </w:hyperlink>
      <w:r>
        <w:t xml:space="preserve"> </w:t>
      </w:r>
      <w:hyperlink r:id="rId17">
        <w:r w:rsidR="005B635A">
          <w:rPr>
            <w:u w:val="single"/>
          </w:rPr>
          <w:t>Federal Information Systems and Organizations</w:t>
        </w:r>
      </w:hyperlink>
      <w:r>
        <w:t>.</w:t>
      </w:r>
    </w:p>
    <w:p w14:paraId="19165B0C" w14:textId="77777777" w:rsidR="005B635A" w:rsidRDefault="00234B3B">
      <w:pPr>
        <w:pStyle w:val="Heading2"/>
        <w:numPr>
          <w:ilvl w:val="1"/>
          <w:numId w:val="3"/>
        </w:numPr>
        <w:tabs>
          <w:tab w:val="left" w:pos="1080"/>
        </w:tabs>
        <w:ind w:hanging="720"/>
      </w:pPr>
      <w:bookmarkStart w:id="16" w:name="_bookmark16"/>
      <w:bookmarkEnd w:id="16"/>
      <w:r>
        <w:t>Security</w:t>
      </w:r>
      <w:r>
        <w:rPr>
          <w:spacing w:val="-2"/>
        </w:rPr>
        <w:t xml:space="preserve"> Assessments</w:t>
      </w:r>
    </w:p>
    <w:p w14:paraId="09AF9C67" w14:textId="6BA34DC2" w:rsidR="005B635A" w:rsidRDefault="00234B3B">
      <w:pPr>
        <w:pStyle w:val="BodyText"/>
        <w:spacing w:before="40"/>
        <w:ind w:right="429"/>
      </w:pPr>
      <w:r>
        <w:t xml:space="preserve">All critical applications, as defined by CHFS leadership, business partners, and other stakeholders, will undergo a partial or full security and privacy assessment, per the </w:t>
      </w:r>
      <w:hyperlink r:id="rId18">
        <w:r w:rsidR="00E76E5E">
          <w:rPr>
            <w:u w:val="single"/>
          </w:rPr>
          <w:t>NIST 800-53 Revision 5</w:t>
        </w:r>
      </w:hyperlink>
      <w:r>
        <w:t xml:space="preserve"> guidelines. A report will be generated subsequently with the assessment</w:t>
      </w:r>
      <w:r>
        <w:rPr>
          <w:spacing w:val="-4"/>
        </w:rPr>
        <w:t xml:space="preserve"> </w:t>
      </w:r>
      <w:r>
        <w:t>results.</w:t>
      </w:r>
      <w:r>
        <w:rPr>
          <w:spacing w:val="-5"/>
        </w:rPr>
        <w:t xml:space="preserve"> </w:t>
      </w:r>
      <w:r>
        <w:t>The</w:t>
      </w:r>
      <w:r>
        <w:rPr>
          <w:spacing w:val="-4"/>
        </w:rPr>
        <w:t xml:space="preserve"> </w:t>
      </w:r>
      <w:r>
        <w:t>assessment</w:t>
      </w:r>
      <w:r>
        <w:rPr>
          <w:spacing w:val="-4"/>
        </w:rPr>
        <w:t xml:space="preserve"> </w:t>
      </w:r>
      <w:r>
        <w:t>will</w:t>
      </w:r>
      <w:r>
        <w:rPr>
          <w:spacing w:val="-4"/>
        </w:rPr>
        <w:t xml:space="preserve"> </w:t>
      </w:r>
      <w:r>
        <w:t>be</w:t>
      </w:r>
      <w:r>
        <w:rPr>
          <w:spacing w:val="-4"/>
        </w:rPr>
        <w:t xml:space="preserve"> </w:t>
      </w:r>
      <w:r>
        <w:t>reviewed</w:t>
      </w:r>
      <w:r>
        <w:rPr>
          <w:spacing w:val="-3"/>
        </w:rPr>
        <w:t xml:space="preserve"> </w:t>
      </w:r>
      <w:r>
        <w:t>and</w:t>
      </w:r>
      <w:r>
        <w:rPr>
          <w:spacing w:val="-5"/>
        </w:rPr>
        <w:t xml:space="preserve"> </w:t>
      </w:r>
      <w:r>
        <w:t>approved</w:t>
      </w:r>
      <w:r>
        <w:rPr>
          <w:spacing w:val="-4"/>
        </w:rPr>
        <w:t xml:space="preserve"> </w:t>
      </w:r>
      <w:r>
        <w:t>by</w:t>
      </w:r>
      <w:r>
        <w:rPr>
          <w:spacing w:val="-4"/>
        </w:rPr>
        <w:t xml:space="preserve"> </w:t>
      </w:r>
      <w:r>
        <w:t>the</w:t>
      </w:r>
      <w:r>
        <w:rPr>
          <w:spacing w:val="-4"/>
        </w:rPr>
        <w:t xml:space="preserve"> </w:t>
      </w:r>
      <w:r>
        <w:t>appropriate system data owner and/or system data administrator and results will be shared with parties deemed appropriate.</w:t>
      </w:r>
    </w:p>
    <w:p w14:paraId="310FC202" w14:textId="77777777" w:rsidR="005B635A" w:rsidRDefault="00234B3B">
      <w:pPr>
        <w:pStyle w:val="Heading2"/>
        <w:numPr>
          <w:ilvl w:val="1"/>
          <w:numId w:val="3"/>
        </w:numPr>
        <w:tabs>
          <w:tab w:val="left" w:pos="1080"/>
        </w:tabs>
        <w:spacing w:before="40"/>
        <w:ind w:hanging="720"/>
      </w:pPr>
      <w:bookmarkStart w:id="17" w:name="_bookmark17"/>
      <w:bookmarkEnd w:id="17"/>
      <w:r>
        <w:t>Plan</w:t>
      </w:r>
      <w:r>
        <w:rPr>
          <w:spacing w:val="-1"/>
        </w:rPr>
        <w:t xml:space="preserve"> </w:t>
      </w:r>
      <w:r>
        <w:t>of</w:t>
      </w:r>
      <w:r>
        <w:rPr>
          <w:spacing w:val="-3"/>
        </w:rPr>
        <w:t xml:space="preserve"> </w:t>
      </w:r>
      <w:r>
        <w:t>Action</w:t>
      </w:r>
      <w:r>
        <w:rPr>
          <w:spacing w:val="-3"/>
        </w:rPr>
        <w:t xml:space="preserve"> </w:t>
      </w:r>
      <w:r>
        <w:t>and</w:t>
      </w:r>
      <w:r>
        <w:rPr>
          <w:spacing w:val="-3"/>
        </w:rPr>
        <w:t xml:space="preserve"> </w:t>
      </w:r>
      <w:r>
        <w:t xml:space="preserve">Milestones </w:t>
      </w:r>
      <w:r>
        <w:rPr>
          <w:spacing w:val="-2"/>
        </w:rPr>
        <w:t>(POA&amp;M)</w:t>
      </w:r>
    </w:p>
    <w:p w14:paraId="44928F1B" w14:textId="5F681987" w:rsidR="005B635A" w:rsidRDefault="00234B3B">
      <w:pPr>
        <w:pStyle w:val="BodyText"/>
        <w:spacing w:before="40"/>
        <w:ind w:right="364"/>
      </w:pPr>
      <w:r>
        <w:t>A Plan of Action and Milestones (POA&amp;M) will be developed for all critical applications, as</w:t>
      </w:r>
      <w:r>
        <w:rPr>
          <w:spacing w:val="-3"/>
        </w:rPr>
        <w:t xml:space="preserve"> </w:t>
      </w:r>
      <w:r>
        <w:t>defined</w:t>
      </w:r>
      <w:r>
        <w:rPr>
          <w:spacing w:val="-4"/>
        </w:rPr>
        <w:t xml:space="preserve"> </w:t>
      </w:r>
      <w:r>
        <w:t>by</w:t>
      </w:r>
      <w:r>
        <w:rPr>
          <w:spacing w:val="-3"/>
        </w:rPr>
        <w:t xml:space="preserve"> </w:t>
      </w:r>
      <w:r>
        <w:t>CHFS</w:t>
      </w:r>
      <w:r>
        <w:rPr>
          <w:spacing w:val="-3"/>
        </w:rPr>
        <w:t xml:space="preserve"> </w:t>
      </w:r>
      <w:r>
        <w:t>leadership,</w:t>
      </w:r>
      <w:r>
        <w:rPr>
          <w:spacing w:val="-3"/>
        </w:rPr>
        <w:t xml:space="preserve"> </w:t>
      </w:r>
      <w:r>
        <w:t>business</w:t>
      </w:r>
      <w:r>
        <w:rPr>
          <w:spacing w:val="-3"/>
        </w:rPr>
        <w:t xml:space="preserve"> </w:t>
      </w:r>
      <w:r>
        <w:t>partners,</w:t>
      </w:r>
      <w:r>
        <w:rPr>
          <w:spacing w:val="-3"/>
        </w:rPr>
        <w:t xml:space="preserve"> </w:t>
      </w:r>
      <w:r>
        <w:t>and</w:t>
      </w:r>
      <w:r>
        <w:rPr>
          <w:spacing w:val="-4"/>
        </w:rPr>
        <w:t xml:space="preserve"> </w:t>
      </w:r>
      <w:r>
        <w:t>other</w:t>
      </w:r>
      <w:r>
        <w:rPr>
          <w:spacing w:val="-3"/>
        </w:rPr>
        <w:t xml:space="preserve"> </w:t>
      </w:r>
      <w:r>
        <w:t>stakeholders</w:t>
      </w:r>
      <w:r>
        <w:rPr>
          <w:spacing w:val="-3"/>
        </w:rPr>
        <w:t xml:space="preserve"> </w:t>
      </w:r>
      <w:r>
        <w:t>per</w:t>
      </w:r>
      <w:r>
        <w:rPr>
          <w:spacing w:val="-2"/>
        </w:rPr>
        <w:t xml:space="preserve"> </w:t>
      </w:r>
      <w:r>
        <w:t>the</w:t>
      </w:r>
      <w:r>
        <w:rPr>
          <w:spacing w:val="-3"/>
        </w:rPr>
        <w:t xml:space="preserve"> </w:t>
      </w:r>
      <w:hyperlink r:id="rId19">
        <w:r w:rsidR="005B635A">
          <w:rPr>
            <w:u w:val="single"/>
          </w:rPr>
          <w:t>NIST</w:t>
        </w:r>
      </w:hyperlink>
      <w:r>
        <w:t xml:space="preserve"> </w:t>
      </w:r>
      <w:hyperlink r:id="rId20">
        <w:r w:rsidR="00853D79">
          <w:rPr>
            <w:u w:val="single"/>
          </w:rPr>
          <w:t>800-53 Revision 5</w:t>
        </w:r>
      </w:hyperlink>
      <w:r>
        <w:t xml:space="preserve">, </w:t>
      </w:r>
      <w:hyperlink r:id="rId21">
        <w:r w:rsidR="00E76E5E">
          <w:rPr>
            <w:color w:val="000033"/>
            <w:u w:val="single" w:color="000033"/>
          </w:rPr>
          <w:t>Catalog of Minimum Acceptable Risk Security and Privacy Controls Acceptable Risk Controls for Affordable Care Act (ACA), Medicaid, and Partner Entities (ARC-AMPE)</w:t>
        </w:r>
      </w:hyperlink>
      <w:r>
        <w:rPr>
          <w:color w:val="000033"/>
        </w:rPr>
        <w:t xml:space="preserve"> </w:t>
      </w:r>
      <w:r>
        <w:t xml:space="preserve">or other guidelines as applicable. Findings and corrections, based on any audits, security impact analyses, monitoring activities, or other review types, shall be documented and tracked in the Agency’s POA&amp;M. This will reduce or eliminate known </w:t>
      </w:r>
      <w:r>
        <w:lastRenderedPageBreak/>
        <w:t>vulnerabilities in the system.</w:t>
      </w:r>
    </w:p>
    <w:p w14:paraId="4588EA7B" w14:textId="77777777" w:rsidR="005B635A" w:rsidRDefault="005B635A">
      <w:pPr>
        <w:pStyle w:val="BodyText"/>
        <w:spacing w:before="1"/>
      </w:pPr>
    </w:p>
    <w:p w14:paraId="30984B33" w14:textId="7B7C2A91" w:rsidR="005B635A" w:rsidRDefault="00234B3B">
      <w:pPr>
        <w:pStyle w:val="BodyText"/>
        <w:ind w:right="566"/>
        <w:jc w:val="both"/>
      </w:pPr>
      <w:r>
        <w:t>The</w:t>
      </w:r>
      <w:r>
        <w:rPr>
          <w:spacing w:val="-1"/>
        </w:rPr>
        <w:t xml:space="preserve"> </w:t>
      </w:r>
      <w:r>
        <w:t>POA&amp;M must be</w:t>
      </w:r>
      <w:r>
        <w:rPr>
          <w:spacing w:val="-2"/>
        </w:rPr>
        <w:t xml:space="preserve"> </w:t>
      </w:r>
      <w:r>
        <w:t>monitored and updated on an ongoing basis. Please refer to</w:t>
      </w:r>
      <w:r>
        <w:rPr>
          <w:spacing w:val="-1"/>
        </w:rPr>
        <w:t xml:space="preserve"> </w:t>
      </w:r>
      <w:r>
        <w:t xml:space="preserve">the </w:t>
      </w:r>
      <w:hyperlink r:id="rId22">
        <w:r w:rsidR="005B635A">
          <w:rPr>
            <w:u w:val="single"/>
          </w:rPr>
          <w:t>CHFS</w:t>
        </w:r>
        <w:r w:rsidR="005B635A">
          <w:rPr>
            <w:spacing w:val="-4"/>
            <w:u w:val="single"/>
          </w:rPr>
          <w:t xml:space="preserve"> </w:t>
        </w:r>
        <w:r w:rsidR="005B635A">
          <w:rPr>
            <w:u w:val="single"/>
          </w:rPr>
          <w:t>Plan</w:t>
        </w:r>
        <w:r w:rsidR="005B635A">
          <w:rPr>
            <w:spacing w:val="-4"/>
            <w:u w:val="single"/>
          </w:rPr>
          <w:t xml:space="preserve"> </w:t>
        </w:r>
        <w:r w:rsidR="005B635A">
          <w:rPr>
            <w:u w:val="single"/>
          </w:rPr>
          <w:t>of</w:t>
        </w:r>
        <w:r w:rsidR="005B635A">
          <w:rPr>
            <w:spacing w:val="-4"/>
            <w:u w:val="single"/>
          </w:rPr>
          <w:t xml:space="preserve"> </w:t>
        </w:r>
        <w:r w:rsidR="005B635A">
          <w:rPr>
            <w:u w:val="single"/>
          </w:rPr>
          <w:t>Action</w:t>
        </w:r>
        <w:r w:rsidR="005B635A">
          <w:rPr>
            <w:spacing w:val="-4"/>
            <w:u w:val="single"/>
          </w:rPr>
          <w:t xml:space="preserve"> </w:t>
        </w:r>
        <w:r w:rsidR="005B635A">
          <w:rPr>
            <w:u w:val="single"/>
          </w:rPr>
          <w:t>and</w:t>
        </w:r>
        <w:r w:rsidR="005B635A">
          <w:rPr>
            <w:spacing w:val="-4"/>
            <w:u w:val="single"/>
          </w:rPr>
          <w:t xml:space="preserve"> </w:t>
        </w:r>
        <w:r w:rsidR="005B635A">
          <w:rPr>
            <w:u w:val="single"/>
          </w:rPr>
          <w:t>Milestone</w:t>
        </w:r>
        <w:r w:rsidR="005B635A">
          <w:rPr>
            <w:spacing w:val="-4"/>
            <w:u w:val="single"/>
          </w:rPr>
          <w:t xml:space="preserve"> </w:t>
        </w:r>
        <w:r w:rsidR="005B635A">
          <w:rPr>
            <w:u w:val="single"/>
          </w:rPr>
          <w:t>(POA&amp;M)</w:t>
        </w:r>
        <w:r w:rsidR="005B635A">
          <w:rPr>
            <w:spacing w:val="-4"/>
            <w:u w:val="single"/>
          </w:rPr>
          <w:t xml:space="preserve"> </w:t>
        </w:r>
        <w:r w:rsidR="005B635A">
          <w:rPr>
            <w:u w:val="single"/>
          </w:rPr>
          <w:t>Procedure</w:t>
        </w:r>
      </w:hyperlink>
      <w:r>
        <w:rPr>
          <w:spacing w:val="-4"/>
        </w:rPr>
        <w:t xml:space="preserve"> </w:t>
      </w:r>
      <w:r>
        <w:t>established</w:t>
      </w:r>
      <w:r>
        <w:rPr>
          <w:spacing w:val="-4"/>
        </w:rPr>
        <w:t xml:space="preserve"> </w:t>
      </w:r>
      <w:r>
        <w:t>for</w:t>
      </w:r>
      <w:r>
        <w:rPr>
          <w:spacing w:val="-4"/>
        </w:rPr>
        <w:t xml:space="preserve"> </w:t>
      </w:r>
      <w:r>
        <w:t>agencies</w:t>
      </w:r>
      <w:r>
        <w:rPr>
          <w:spacing w:val="-3"/>
        </w:rPr>
        <w:t xml:space="preserve"> </w:t>
      </w:r>
      <w:r>
        <w:t>that report to the IRS or CMS for more actions.</w:t>
      </w:r>
    </w:p>
    <w:p w14:paraId="5D89A730" w14:textId="77777777" w:rsidR="005B635A" w:rsidRDefault="00234B3B">
      <w:pPr>
        <w:pStyle w:val="Heading2"/>
        <w:numPr>
          <w:ilvl w:val="1"/>
          <w:numId w:val="3"/>
        </w:numPr>
        <w:tabs>
          <w:tab w:val="left" w:pos="1080"/>
        </w:tabs>
        <w:ind w:hanging="720"/>
      </w:pPr>
      <w:bookmarkStart w:id="18" w:name="_bookmark18"/>
      <w:bookmarkEnd w:id="18"/>
      <w:r>
        <w:rPr>
          <w:spacing w:val="-2"/>
        </w:rPr>
        <w:t>Responsibility</w:t>
      </w:r>
    </w:p>
    <w:p w14:paraId="04DFB71B" w14:textId="77777777" w:rsidR="005B635A" w:rsidRDefault="00234B3B">
      <w:pPr>
        <w:pStyle w:val="BodyText"/>
        <w:spacing w:before="42"/>
        <w:ind w:right="349"/>
      </w:pPr>
      <w:r>
        <w:t>The IS Team is responsible for the oversight of vulnerability assessments of each system</w:t>
      </w:r>
      <w:r>
        <w:rPr>
          <w:spacing w:val="-3"/>
        </w:rPr>
        <w:t xml:space="preserve"> </w:t>
      </w:r>
      <w:r>
        <w:t>covered</w:t>
      </w:r>
      <w:r>
        <w:rPr>
          <w:spacing w:val="-3"/>
        </w:rPr>
        <w:t xml:space="preserve"> </w:t>
      </w:r>
      <w:r>
        <w:t>by</w:t>
      </w:r>
      <w:r>
        <w:rPr>
          <w:spacing w:val="-3"/>
        </w:rPr>
        <w:t xml:space="preserve"> </w:t>
      </w:r>
      <w:r>
        <w:t>this</w:t>
      </w:r>
      <w:r>
        <w:rPr>
          <w:spacing w:val="-3"/>
        </w:rPr>
        <w:t xml:space="preserve"> </w:t>
      </w:r>
      <w:r>
        <w:t>policy.</w:t>
      </w:r>
      <w:r>
        <w:rPr>
          <w:spacing w:val="-2"/>
        </w:rPr>
        <w:t xml:space="preserve"> </w:t>
      </w:r>
      <w:r>
        <w:t>If</w:t>
      </w:r>
      <w:r>
        <w:rPr>
          <w:spacing w:val="-3"/>
        </w:rPr>
        <w:t xml:space="preserve"> </w:t>
      </w:r>
      <w:r>
        <w:t>a</w:t>
      </w:r>
      <w:r>
        <w:rPr>
          <w:spacing w:val="-4"/>
        </w:rPr>
        <w:t xml:space="preserve"> </w:t>
      </w:r>
      <w:r>
        <w:t>third</w:t>
      </w:r>
      <w:r>
        <w:rPr>
          <w:spacing w:val="-3"/>
        </w:rPr>
        <w:t xml:space="preserve"> </w:t>
      </w:r>
      <w:r>
        <w:t>party</w:t>
      </w:r>
      <w:r>
        <w:rPr>
          <w:spacing w:val="-4"/>
        </w:rPr>
        <w:t xml:space="preserve"> </w:t>
      </w:r>
      <w:r>
        <w:t>is</w:t>
      </w:r>
      <w:r>
        <w:rPr>
          <w:spacing w:val="-3"/>
        </w:rPr>
        <w:t xml:space="preserve"> </w:t>
      </w:r>
      <w:r>
        <w:t>used,</w:t>
      </w:r>
      <w:r>
        <w:rPr>
          <w:spacing w:val="-3"/>
        </w:rPr>
        <w:t xml:space="preserve"> </w:t>
      </w:r>
      <w:r>
        <w:t>the</w:t>
      </w:r>
      <w:r>
        <w:rPr>
          <w:spacing w:val="-2"/>
        </w:rPr>
        <w:t xml:space="preserve"> </w:t>
      </w:r>
      <w:r>
        <w:t>IS</w:t>
      </w:r>
      <w:r>
        <w:rPr>
          <w:spacing w:val="-3"/>
        </w:rPr>
        <w:t xml:space="preserve"> </w:t>
      </w:r>
      <w:r>
        <w:t>Team</w:t>
      </w:r>
      <w:r>
        <w:rPr>
          <w:spacing w:val="-3"/>
        </w:rPr>
        <w:t xml:space="preserve"> </w:t>
      </w:r>
      <w:r>
        <w:t>is</w:t>
      </w:r>
      <w:r>
        <w:rPr>
          <w:spacing w:val="-3"/>
        </w:rPr>
        <w:t xml:space="preserve"> </w:t>
      </w:r>
      <w:r>
        <w:t>responsible</w:t>
      </w:r>
      <w:r>
        <w:rPr>
          <w:spacing w:val="-3"/>
        </w:rPr>
        <w:t xml:space="preserve"> </w:t>
      </w:r>
      <w:r>
        <w:t>for ensuring that the vendor is qualified, as determined by COT.</w:t>
      </w:r>
    </w:p>
    <w:p w14:paraId="1580320C" w14:textId="77777777" w:rsidR="005B635A" w:rsidRDefault="00234B3B">
      <w:pPr>
        <w:pStyle w:val="Heading2"/>
        <w:numPr>
          <w:ilvl w:val="1"/>
          <w:numId w:val="3"/>
        </w:numPr>
        <w:tabs>
          <w:tab w:val="left" w:pos="1080"/>
        </w:tabs>
        <w:spacing w:before="38"/>
        <w:ind w:hanging="720"/>
      </w:pPr>
      <w:bookmarkStart w:id="19" w:name="_bookmark19"/>
      <w:bookmarkEnd w:id="19"/>
      <w:r>
        <w:t>Completion</w:t>
      </w:r>
      <w:r>
        <w:rPr>
          <w:spacing w:val="-4"/>
        </w:rPr>
        <w:t xml:space="preserve"> </w:t>
      </w:r>
      <w:r>
        <w:t>and</w:t>
      </w:r>
      <w:r>
        <w:rPr>
          <w:spacing w:val="-4"/>
        </w:rPr>
        <w:t xml:space="preserve"> </w:t>
      </w:r>
      <w:r>
        <w:t>Approval</w:t>
      </w:r>
      <w:r>
        <w:rPr>
          <w:spacing w:val="-4"/>
        </w:rPr>
        <w:t xml:space="preserve"> </w:t>
      </w:r>
      <w:r>
        <w:rPr>
          <w:spacing w:val="-2"/>
        </w:rPr>
        <w:t>Process</w:t>
      </w:r>
    </w:p>
    <w:p w14:paraId="720CA26A" w14:textId="77777777" w:rsidR="005B635A" w:rsidRDefault="00234B3B">
      <w:pPr>
        <w:pStyle w:val="BodyText"/>
        <w:spacing w:before="41"/>
        <w:ind w:right="349" w:firstLine="67"/>
      </w:pPr>
      <w:r>
        <w:t>The IS team performs the certification and accreditation process. A senior level executive</w:t>
      </w:r>
      <w:r>
        <w:rPr>
          <w:spacing w:val="-4"/>
        </w:rPr>
        <w:t xml:space="preserve"> </w:t>
      </w:r>
      <w:r>
        <w:t>or</w:t>
      </w:r>
      <w:r>
        <w:rPr>
          <w:spacing w:val="-4"/>
        </w:rPr>
        <w:t xml:space="preserve"> </w:t>
      </w:r>
      <w:r>
        <w:t>manager</w:t>
      </w:r>
      <w:r>
        <w:rPr>
          <w:spacing w:val="-5"/>
        </w:rPr>
        <w:t xml:space="preserve"> </w:t>
      </w:r>
      <w:r>
        <w:t>will</w:t>
      </w:r>
      <w:r>
        <w:rPr>
          <w:spacing w:val="-4"/>
        </w:rPr>
        <w:t xml:space="preserve"> </w:t>
      </w:r>
      <w:r>
        <w:t>be</w:t>
      </w:r>
      <w:r>
        <w:rPr>
          <w:spacing w:val="-3"/>
        </w:rPr>
        <w:t xml:space="preserve"> </w:t>
      </w:r>
      <w:r>
        <w:t>appointed</w:t>
      </w:r>
      <w:r>
        <w:rPr>
          <w:spacing w:val="-4"/>
        </w:rPr>
        <w:t xml:space="preserve"> </w:t>
      </w:r>
      <w:r>
        <w:t>to</w:t>
      </w:r>
      <w:r>
        <w:rPr>
          <w:spacing w:val="-4"/>
        </w:rPr>
        <w:t xml:space="preserve"> </w:t>
      </w:r>
      <w:r>
        <w:t>authorize</w:t>
      </w:r>
      <w:r>
        <w:rPr>
          <w:spacing w:val="-4"/>
        </w:rPr>
        <w:t xml:space="preserve"> </w:t>
      </w:r>
      <w:r>
        <w:t>each</w:t>
      </w:r>
      <w:r>
        <w:rPr>
          <w:spacing w:val="-4"/>
        </w:rPr>
        <w:t xml:space="preserve"> </w:t>
      </w:r>
      <w:r>
        <w:t>agency’s</w:t>
      </w:r>
      <w:r>
        <w:rPr>
          <w:spacing w:val="-4"/>
        </w:rPr>
        <w:t xml:space="preserve"> </w:t>
      </w:r>
      <w:r>
        <w:t>information</w:t>
      </w:r>
      <w:r>
        <w:rPr>
          <w:spacing w:val="-4"/>
        </w:rPr>
        <w:t xml:space="preserve"> </w:t>
      </w:r>
      <w:r>
        <w:t>system. The appointed executive or manager will validate that the information system is approved before commencing operations.</w:t>
      </w:r>
    </w:p>
    <w:p w14:paraId="69BFB537" w14:textId="77777777" w:rsidR="005B635A" w:rsidRDefault="005B635A">
      <w:pPr>
        <w:pStyle w:val="BodyText"/>
      </w:pPr>
    </w:p>
    <w:p w14:paraId="7A97F0CB" w14:textId="77777777" w:rsidR="005B635A" w:rsidRDefault="00234B3B">
      <w:pPr>
        <w:pStyle w:val="BodyText"/>
        <w:spacing w:before="1"/>
        <w:ind w:right="349"/>
      </w:pPr>
      <w:r>
        <w:t>This policy also aligns with all</w:t>
      </w:r>
      <w:r>
        <w:rPr>
          <w:spacing w:val="31"/>
        </w:rPr>
        <w:t xml:space="preserve"> </w:t>
      </w:r>
      <w:r>
        <w:t>CHFS and COT Enterprise policies pertaining to</w:t>
      </w:r>
      <w:r>
        <w:rPr>
          <w:spacing w:val="40"/>
        </w:rPr>
        <w:t xml:space="preserve"> </w:t>
      </w:r>
      <w:r>
        <w:t>Data/Media Security.</w:t>
      </w:r>
    </w:p>
    <w:p w14:paraId="225AA1D8" w14:textId="77777777" w:rsidR="009943A8" w:rsidRDefault="009943A8">
      <w:pPr>
        <w:pStyle w:val="BodyText"/>
        <w:spacing w:before="1"/>
        <w:ind w:right="349"/>
      </w:pPr>
    </w:p>
    <w:p w14:paraId="2762DA01" w14:textId="77777777" w:rsidR="005B635A" w:rsidRDefault="00234B3B">
      <w:pPr>
        <w:pStyle w:val="Heading1"/>
        <w:numPr>
          <w:ilvl w:val="0"/>
          <w:numId w:val="3"/>
        </w:numPr>
        <w:tabs>
          <w:tab w:val="left" w:pos="431"/>
        </w:tabs>
        <w:ind w:left="431" w:hanging="431"/>
      </w:pPr>
      <w:bookmarkStart w:id="20" w:name="_bookmark20"/>
      <w:bookmarkEnd w:id="20"/>
      <w:r>
        <w:t>Policy</w:t>
      </w:r>
      <w:r>
        <w:rPr>
          <w:spacing w:val="-7"/>
        </w:rPr>
        <w:t xml:space="preserve"> </w:t>
      </w:r>
      <w:r>
        <w:t>Maintenance</w:t>
      </w:r>
      <w:r>
        <w:rPr>
          <w:spacing w:val="-6"/>
        </w:rPr>
        <w:t xml:space="preserve"> </w:t>
      </w:r>
      <w:r>
        <w:rPr>
          <w:spacing w:val="-2"/>
        </w:rPr>
        <w:t>Responsibility</w:t>
      </w:r>
    </w:p>
    <w:p w14:paraId="4248C589" w14:textId="31B592EA" w:rsidR="009943A8" w:rsidRDefault="009943A8" w:rsidP="009943A8">
      <w:pPr>
        <w:pStyle w:val="BodyText"/>
        <w:spacing w:before="1"/>
      </w:pPr>
      <w:r w:rsidRPr="003E400D">
        <w:t>The IS Team is responsible for the maintenance of this policy and ensuring there is alignment with</w:t>
      </w:r>
      <w:r w:rsidRPr="003E400D">
        <w:rPr>
          <w:u w:val="single"/>
        </w:rPr>
        <w:t> </w:t>
      </w:r>
      <w:hyperlink r:id="rId23"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691DB4EA" w14:textId="77777777" w:rsidR="005B635A" w:rsidRDefault="005B635A">
      <w:pPr>
        <w:pStyle w:val="BodyText"/>
        <w:spacing w:before="275"/>
      </w:pPr>
    </w:p>
    <w:p w14:paraId="33B271D7" w14:textId="77777777" w:rsidR="005B635A" w:rsidRDefault="00234B3B">
      <w:pPr>
        <w:pStyle w:val="Heading1"/>
        <w:numPr>
          <w:ilvl w:val="0"/>
          <w:numId w:val="3"/>
        </w:numPr>
        <w:tabs>
          <w:tab w:val="left" w:pos="431"/>
        </w:tabs>
        <w:ind w:left="431" w:hanging="431"/>
      </w:pPr>
      <w:bookmarkStart w:id="21" w:name="_bookmark21"/>
      <w:bookmarkEnd w:id="21"/>
      <w:r>
        <w:t>Policy</w:t>
      </w:r>
      <w:r>
        <w:rPr>
          <w:spacing w:val="-5"/>
        </w:rPr>
        <w:t xml:space="preserve"> </w:t>
      </w:r>
      <w:r>
        <w:rPr>
          <w:spacing w:val="-2"/>
        </w:rPr>
        <w:t>Exceptions</w:t>
      </w:r>
    </w:p>
    <w:p w14:paraId="5FC6101B" w14:textId="39B5AF88" w:rsidR="005B635A" w:rsidRDefault="00234B3B">
      <w:pPr>
        <w:pStyle w:val="BodyText"/>
        <w:spacing w:before="1"/>
        <w:ind w:right="688"/>
      </w:pPr>
      <w:r>
        <w:t xml:space="preserve">Any exceptions to this policy must follow the guidance established in </w:t>
      </w:r>
      <w:hyperlink r:id="rId24">
        <w:r w:rsidR="005B635A">
          <w:rPr>
            <w:u w:val="single"/>
          </w:rPr>
          <w:t>CHFS Policy:</w:t>
        </w:r>
      </w:hyperlink>
      <w:r>
        <w:t xml:space="preserve"> </w:t>
      </w:r>
      <w:hyperlink r:id="rId25">
        <w:r w:rsidR="005B635A">
          <w:rPr>
            <w:u w:val="single"/>
          </w:rPr>
          <w:t>070.203-</w:t>
        </w:r>
        <w:r w:rsidR="005B635A">
          <w:rPr>
            <w:spacing w:val="-4"/>
            <w:u w:val="single"/>
          </w:rPr>
          <w:t xml:space="preserve"> </w:t>
        </w:r>
        <w:r w:rsidR="005B635A">
          <w:rPr>
            <w:u w:val="single"/>
          </w:rPr>
          <w:t>Security</w:t>
        </w:r>
        <w:r w:rsidR="005B635A">
          <w:rPr>
            <w:spacing w:val="-5"/>
            <w:u w:val="single"/>
          </w:rPr>
          <w:t xml:space="preserve"> </w:t>
        </w:r>
        <w:r w:rsidR="005B635A">
          <w:rPr>
            <w:u w:val="single"/>
          </w:rPr>
          <w:t>Exceptions</w:t>
        </w:r>
        <w:r w:rsidR="005B635A">
          <w:rPr>
            <w:spacing w:val="-5"/>
            <w:u w:val="single"/>
          </w:rPr>
          <w:t xml:space="preserve"> </w:t>
        </w:r>
        <w:r w:rsidR="005B635A">
          <w:rPr>
            <w:u w:val="single"/>
          </w:rPr>
          <w:t>and</w:t>
        </w:r>
        <w:r w:rsidR="005B635A">
          <w:rPr>
            <w:spacing w:val="-5"/>
            <w:u w:val="single"/>
          </w:rPr>
          <w:t xml:space="preserve"> </w:t>
        </w:r>
        <w:r w:rsidR="005B635A">
          <w:rPr>
            <w:u w:val="single"/>
          </w:rPr>
          <w:t>Exemptions</w:t>
        </w:r>
        <w:r w:rsidR="005B635A">
          <w:rPr>
            <w:spacing w:val="-5"/>
            <w:u w:val="single"/>
          </w:rPr>
          <w:t xml:space="preserve"> </w:t>
        </w:r>
        <w:r w:rsidR="005B635A">
          <w:rPr>
            <w:u w:val="single"/>
          </w:rPr>
          <w:t>to</w:t>
        </w:r>
        <w:r w:rsidR="005B635A">
          <w:rPr>
            <w:spacing w:val="-5"/>
            <w:u w:val="single"/>
          </w:rPr>
          <w:t xml:space="preserve"> </w:t>
        </w:r>
        <w:r w:rsidR="005B635A">
          <w:rPr>
            <w:u w:val="single"/>
          </w:rPr>
          <w:t>CHFS</w:t>
        </w:r>
        <w:r w:rsidR="005B635A">
          <w:rPr>
            <w:spacing w:val="-5"/>
            <w:u w:val="single"/>
          </w:rPr>
          <w:t xml:space="preserve"> </w:t>
        </w:r>
        <w:r w:rsidR="005B635A">
          <w:rPr>
            <w:u w:val="single"/>
          </w:rPr>
          <w:t>Policies</w:t>
        </w:r>
        <w:r w:rsidR="005B635A">
          <w:rPr>
            <w:spacing w:val="-4"/>
            <w:u w:val="single"/>
          </w:rPr>
          <w:t xml:space="preserve"> </w:t>
        </w:r>
        <w:r w:rsidR="005B635A">
          <w:rPr>
            <w:u w:val="single"/>
          </w:rPr>
          <w:t>and</w:t>
        </w:r>
        <w:r w:rsidR="005B635A">
          <w:rPr>
            <w:spacing w:val="-5"/>
            <w:u w:val="single"/>
          </w:rPr>
          <w:t xml:space="preserve"> </w:t>
        </w:r>
        <w:r w:rsidR="005B635A">
          <w:rPr>
            <w:u w:val="single"/>
          </w:rPr>
          <w:t>Security</w:t>
        </w:r>
        <w:r w:rsidR="005B635A">
          <w:rPr>
            <w:spacing w:val="-5"/>
            <w:u w:val="single"/>
          </w:rPr>
          <w:t xml:space="preserve"> </w:t>
        </w:r>
        <w:r w:rsidR="005B635A">
          <w:rPr>
            <w:u w:val="single"/>
          </w:rPr>
          <w:t>Control</w:t>
        </w:r>
      </w:hyperlink>
      <w:r>
        <w:t xml:space="preserve"> </w:t>
      </w:r>
      <w:hyperlink r:id="rId26">
        <w:r w:rsidR="005B635A">
          <w:rPr>
            <w:spacing w:val="-2"/>
            <w:u w:val="single"/>
          </w:rPr>
          <w:t>Policy</w:t>
        </w:r>
      </w:hyperlink>
      <w:r>
        <w:rPr>
          <w:spacing w:val="-2"/>
        </w:rPr>
        <w:t>.</w:t>
      </w:r>
    </w:p>
    <w:p w14:paraId="4C64D531" w14:textId="77777777" w:rsidR="005B635A" w:rsidRDefault="005B635A">
      <w:pPr>
        <w:pStyle w:val="BodyText"/>
        <w:spacing w:before="137"/>
        <w:rPr>
          <w:sz w:val="36"/>
        </w:rPr>
      </w:pPr>
    </w:p>
    <w:p w14:paraId="53539C88" w14:textId="77777777" w:rsidR="005B635A" w:rsidRDefault="00234B3B">
      <w:pPr>
        <w:pStyle w:val="Heading1"/>
        <w:numPr>
          <w:ilvl w:val="0"/>
          <w:numId w:val="3"/>
        </w:numPr>
        <w:tabs>
          <w:tab w:val="left" w:pos="431"/>
        </w:tabs>
        <w:ind w:left="431" w:hanging="431"/>
      </w:pPr>
      <w:bookmarkStart w:id="22" w:name="_bookmark22"/>
      <w:bookmarkEnd w:id="22"/>
      <w:r>
        <w:t>Policy</w:t>
      </w:r>
      <w:r>
        <w:rPr>
          <w:spacing w:val="-4"/>
        </w:rPr>
        <w:t xml:space="preserve"> </w:t>
      </w:r>
      <w:r>
        <w:t>Review</w:t>
      </w:r>
      <w:r>
        <w:rPr>
          <w:spacing w:val="-1"/>
        </w:rPr>
        <w:t xml:space="preserve"> </w:t>
      </w:r>
      <w:r>
        <w:rPr>
          <w:spacing w:val="-2"/>
        </w:rPr>
        <w:t>Cycle</w:t>
      </w:r>
    </w:p>
    <w:p w14:paraId="49A8DE2E" w14:textId="77777777" w:rsidR="005B635A" w:rsidRDefault="00234B3B">
      <w:pPr>
        <w:pStyle w:val="BodyText"/>
        <w:spacing w:before="1"/>
      </w:pPr>
      <w:r>
        <w:t>This</w:t>
      </w:r>
      <w:r>
        <w:rPr>
          <w:spacing w:val="-5"/>
        </w:rPr>
        <w:t xml:space="preserve"> </w:t>
      </w:r>
      <w:r>
        <w:t>policy</w:t>
      </w:r>
      <w:r>
        <w:rPr>
          <w:spacing w:val="-2"/>
        </w:rPr>
        <w:t xml:space="preserve"> </w:t>
      </w:r>
      <w:r>
        <w:t>is</w:t>
      </w:r>
      <w:r>
        <w:rPr>
          <w:spacing w:val="-3"/>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2"/>
        </w:rPr>
        <w:t xml:space="preserve"> </w:t>
      </w:r>
      <w:r>
        <w:t>and</w:t>
      </w:r>
      <w:r>
        <w:rPr>
          <w:spacing w:val="-3"/>
        </w:rPr>
        <w:t xml:space="preserve"> </w:t>
      </w:r>
      <w:r>
        <w:t>revised</w:t>
      </w:r>
      <w:r>
        <w:rPr>
          <w:spacing w:val="-3"/>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6E605D34" w14:textId="77777777" w:rsidR="005B635A" w:rsidRDefault="005B635A">
      <w:pPr>
        <w:pStyle w:val="BodyText"/>
        <w:spacing w:before="274"/>
      </w:pPr>
    </w:p>
    <w:p w14:paraId="01E49393" w14:textId="77777777" w:rsidR="005B635A" w:rsidRDefault="00234B3B">
      <w:pPr>
        <w:pStyle w:val="Heading1"/>
        <w:numPr>
          <w:ilvl w:val="0"/>
          <w:numId w:val="3"/>
        </w:numPr>
        <w:tabs>
          <w:tab w:val="left" w:pos="431"/>
        </w:tabs>
        <w:ind w:left="431" w:hanging="431"/>
      </w:pPr>
      <w:bookmarkStart w:id="23" w:name="_bookmark23"/>
      <w:bookmarkEnd w:id="23"/>
      <w:r>
        <w:t>Policy</w:t>
      </w:r>
      <w:r>
        <w:rPr>
          <w:spacing w:val="-3"/>
        </w:rPr>
        <w:t xml:space="preserve"> </w:t>
      </w:r>
      <w:r>
        <w:rPr>
          <w:spacing w:val="-2"/>
        </w:rPr>
        <w:t>References</w:t>
      </w:r>
    </w:p>
    <w:p w14:paraId="38FE0F4C" w14:textId="059D366A" w:rsidR="005B635A" w:rsidRDefault="00853D79">
      <w:pPr>
        <w:pStyle w:val="ListParagraph"/>
        <w:numPr>
          <w:ilvl w:val="0"/>
          <w:numId w:val="1"/>
        </w:numPr>
        <w:tabs>
          <w:tab w:val="left" w:pos="359"/>
        </w:tabs>
        <w:spacing w:before="1" w:line="276" w:lineRule="exact"/>
        <w:ind w:left="359" w:hanging="359"/>
        <w:rPr>
          <w:rFonts w:ascii="Symbol" w:hAnsi="Symbol"/>
        </w:rPr>
      </w:pPr>
      <w:hyperlink r:id="rId27">
        <w:r>
          <w:rPr>
            <w:spacing w:val="-5"/>
            <w:sz w:val="24"/>
            <w:u w:val="single"/>
          </w:rPr>
          <w:t>Centers for Medicare and Medicaid Services (CMS) Acceptable Risk Controls for Affordable Care Act (ACA), Medicaid, and Partner Entities (ARC-AMPE)</w:t>
        </w:r>
      </w:hyperlink>
    </w:p>
    <w:p w14:paraId="059DA67D" w14:textId="480FE5F8" w:rsidR="005B635A" w:rsidRDefault="005B635A">
      <w:pPr>
        <w:pStyle w:val="ListParagraph"/>
        <w:numPr>
          <w:ilvl w:val="0"/>
          <w:numId w:val="1"/>
        </w:numPr>
        <w:tabs>
          <w:tab w:val="left" w:pos="360"/>
        </w:tabs>
        <w:ind w:right="609"/>
        <w:rPr>
          <w:rFonts w:ascii="Symbol" w:hAnsi="Symbol"/>
          <w:sz w:val="24"/>
        </w:rPr>
      </w:pPr>
      <w:hyperlink r:id="rId28">
        <w:r>
          <w:rPr>
            <w:sz w:val="24"/>
            <w:u w:val="single"/>
          </w:rPr>
          <w:t>CHFS</w:t>
        </w:r>
        <w:r>
          <w:rPr>
            <w:spacing w:val="-5"/>
            <w:sz w:val="24"/>
            <w:u w:val="single"/>
          </w:rPr>
          <w:t xml:space="preserve"> </w:t>
        </w:r>
        <w:r>
          <w:rPr>
            <w:sz w:val="24"/>
            <w:u w:val="single"/>
          </w:rPr>
          <w:t>Policy:</w:t>
        </w:r>
        <w:r>
          <w:rPr>
            <w:spacing w:val="-5"/>
            <w:sz w:val="24"/>
            <w:u w:val="single"/>
          </w:rPr>
          <w:t xml:space="preserve"> </w:t>
        </w:r>
        <w:r>
          <w:rPr>
            <w:sz w:val="24"/>
            <w:u w:val="single"/>
          </w:rPr>
          <w:t>070.203-</w:t>
        </w:r>
        <w:r>
          <w:rPr>
            <w:spacing w:val="-4"/>
            <w:sz w:val="24"/>
            <w:u w:val="single"/>
          </w:rPr>
          <w:t xml:space="preserve"> </w:t>
        </w:r>
        <w:r>
          <w:rPr>
            <w:sz w:val="24"/>
            <w:u w:val="single"/>
          </w:rPr>
          <w:t>Security</w:t>
        </w:r>
        <w:r>
          <w:rPr>
            <w:spacing w:val="-5"/>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5"/>
            <w:sz w:val="24"/>
            <w:u w:val="single"/>
          </w:rPr>
          <w:t xml:space="preserve"> </w:t>
        </w:r>
        <w:r>
          <w:rPr>
            <w:sz w:val="24"/>
            <w:u w:val="single"/>
          </w:rPr>
          <w:t>to</w:t>
        </w:r>
        <w:r>
          <w:rPr>
            <w:spacing w:val="-5"/>
            <w:sz w:val="24"/>
            <w:u w:val="single"/>
          </w:rPr>
          <w:t xml:space="preserve"> </w:t>
        </w:r>
        <w:r>
          <w:rPr>
            <w:sz w:val="24"/>
            <w:u w:val="single"/>
          </w:rPr>
          <w:t>CHFS</w:t>
        </w:r>
        <w:r>
          <w:rPr>
            <w:spacing w:val="-5"/>
            <w:sz w:val="24"/>
            <w:u w:val="single"/>
          </w:rPr>
          <w:t xml:space="preserve"> </w:t>
        </w:r>
        <w:r>
          <w:rPr>
            <w:sz w:val="24"/>
            <w:u w:val="single"/>
          </w:rPr>
          <w:t>Policies</w:t>
        </w:r>
        <w:r>
          <w:rPr>
            <w:spacing w:val="-5"/>
            <w:sz w:val="24"/>
            <w:u w:val="single"/>
          </w:rPr>
          <w:t xml:space="preserve"> </w:t>
        </w:r>
        <w:r>
          <w:rPr>
            <w:sz w:val="24"/>
            <w:u w:val="single"/>
          </w:rPr>
          <w:t>and</w:t>
        </w:r>
      </w:hyperlink>
      <w:r w:rsidR="00234B3B">
        <w:rPr>
          <w:sz w:val="24"/>
        </w:rPr>
        <w:t xml:space="preserve"> </w:t>
      </w:r>
      <w:hyperlink r:id="rId29">
        <w:r>
          <w:rPr>
            <w:sz w:val="24"/>
            <w:u w:val="single"/>
          </w:rPr>
          <w:t>Security Control Policy</w:t>
        </w:r>
      </w:hyperlink>
    </w:p>
    <w:p w14:paraId="0C08C5A8" w14:textId="182F4FC3" w:rsidR="005B635A" w:rsidRDefault="005B635A">
      <w:pPr>
        <w:pStyle w:val="ListParagraph"/>
        <w:numPr>
          <w:ilvl w:val="0"/>
          <w:numId w:val="1"/>
        </w:numPr>
        <w:tabs>
          <w:tab w:val="left" w:pos="359"/>
        </w:tabs>
        <w:spacing w:line="292" w:lineRule="exact"/>
        <w:ind w:left="359" w:hanging="359"/>
        <w:rPr>
          <w:rFonts w:ascii="Symbol" w:hAnsi="Symbol"/>
          <w:sz w:val="24"/>
        </w:rPr>
      </w:pPr>
      <w:hyperlink r:id="rId30">
        <w:r>
          <w:rPr>
            <w:sz w:val="24"/>
            <w:u w:val="single"/>
          </w:rPr>
          <w:t>CHFS</w:t>
        </w:r>
        <w:r>
          <w:rPr>
            <w:spacing w:val="-3"/>
            <w:sz w:val="24"/>
            <w:u w:val="single"/>
          </w:rPr>
          <w:t xml:space="preserve"> </w:t>
        </w:r>
        <w:r>
          <w:rPr>
            <w:sz w:val="24"/>
            <w:u w:val="single"/>
          </w:rPr>
          <w:t>Procedure:</w:t>
        </w:r>
        <w:r>
          <w:rPr>
            <w:spacing w:val="-1"/>
            <w:sz w:val="24"/>
            <w:u w:val="single"/>
          </w:rPr>
          <w:t xml:space="preserve"> </w:t>
        </w:r>
        <w:r>
          <w:rPr>
            <w:sz w:val="24"/>
            <w:u w:val="single"/>
          </w:rPr>
          <w:t>CHFS</w:t>
        </w:r>
        <w:r>
          <w:rPr>
            <w:spacing w:val="-2"/>
            <w:sz w:val="24"/>
            <w:u w:val="single"/>
          </w:rPr>
          <w:t xml:space="preserve"> </w:t>
        </w:r>
        <w:r>
          <w:rPr>
            <w:sz w:val="24"/>
            <w:u w:val="single"/>
          </w:rPr>
          <w:t>Plan</w:t>
        </w:r>
        <w:r>
          <w:rPr>
            <w:spacing w:val="-3"/>
            <w:sz w:val="24"/>
            <w:u w:val="single"/>
          </w:rPr>
          <w:t xml:space="preserve"> </w:t>
        </w:r>
        <w:r>
          <w:rPr>
            <w:sz w:val="24"/>
            <w:u w:val="single"/>
          </w:rPr>
          <w:t>of</w:t>
        </w:r>
        <w:r>
          <w:rPr>
            <w:spacing w:val="-2"/>
            <w:sz w:val="24"/>
            <w:u w:val="single"/>
          </w:rPr>
          <w:t xml:space="preserve"> </w:t>
        </w:r>
        <w:r>
          <w:rPr>
            <w:sz w:val="24"/>
            <w:u w:val="single"/>
          </w:rPr>
          <w:t>Action</w:t>
        </w:r>
        <w:r>
          <w:rPr>
            <w:spacing w:val="-2"/>
            <w:sz w:val="24"/>
            <w:u w:val="single"/>
          </w:rPr>
          <w:t xml:space="preserve"> </w:t>
        </w:r>
        <w:r>
          <w:rPr>
            <w:sz w:val="24"/>
            <w:u w:val="single"/>
          </w:rPr>
          <w:t>and</w:t>
        </w:r>
        <w:r>
          <w:rPr>
            <w:spacing w:val="-2"/>
            <w:sz w:val="24"/>
            <w:u w:val="single"/>
          </w:rPr>
          <w:t xml:space="preserve"> </w:t>
        </w:r>
        <w:r>
          <w:rPr>
            <w:sz w:val="24"/>
            <w:u w:val="single"/>
          </w:rPr>
          <w:t>Milestone</w:t>
        </w:r>
        <w:r w:rsidR="00853D79">
          <w:rPr>
            <w:sz w:val="24"/>
            <w:u w:val="single"/>
          </w:rPr>
          <w:t xml:space="preserve"> </w:t>
        </w:r>
        <w:r>
          <w:rPr>
            <w:sz w:val="24"/>
            <w:u w:val="single"/>
          </w:rPr>
          <w:t>(POA&amp;M)</w:t>
        </w:r>
        <w:r>
          <w:rPr>
            <w:spacing w:val="-2"/>
            <w:sz w:val="24"/>
            <w:u w:val="single"/>
          </w:rPr>
          <w:t xml:space="preserve"> Procedure</w:t>
        </w:r>
      </w:hyperlink>
    </w:p>
    <w:p w14:paraId="47937301" w14:textId="77777777" w:rsidR="005B635A" w:rsidRDefault="005B635A">
      <w:pPr>
        <w:pStyle w:val="ListParagraph"/>
        <w:numPr>
          <w:ilvl w:val="0"/>
          <w:numId w:val="1"/>
        </w:numPr>
        <w:tabs>
          <w:tab w:val="left" w:pos="359"/>
        </w:tabs>
        <w:spacing w:line="292" w:lineRule="exact"/>
        <w:ind w:left="359" w:hanging="359"/>
        <w:rPr>
          <w:rFonts w:ascii="Symbol" w:hAnsi="Symbol"/>
          <w:sz w:val="24"/>
        </w:rPr>
      </w:pPr>
      <w:hyperlink r:id="rId31">
        <w:r>
          <w:rPr>
            <w:sz w:val="24"/>
            <w:u w:val="single"/>
          </w:rPr>
          <w:t>Internal</w:t>
        </w:r>
        <w:r>
          <w:rPr>
            <w:spacing w:val="-6"/>
            <w:sz w:val="24"/>
            <w:u w:val="single"/>
          </w:rPr>
          <w:t xml:space="preserve"> </w:t>
        </w:r>
        <w:r>
          <w:rPr>
            <w:sz w:val="24"/>
            <w:u w:val="single"/>
          </w:rPr>
          <w:t>Revenue</w:t>
        </w:r>
        <w:r>
          <w:rPr>
            <w:spacing w:val="-5"/>
            <w:sz w:val="24"/>
            <w:u w:val="single"/>
          </w:rPr>
          <w:t xml:space="preserve"> </w:t>
        </w:r>
        <w:r>
          <w:rPr>
            <w:sz w:val="24"/>
            <w:u w:val="single"/>
          </w:rPr>
          <w:t>Services</w:t>
        </w:r>
        <w:r>
          <w:rPr>
            <w:spacing w:val="-5"/>
            <w:sz w:val="24"/>
            <w:u w:val="single"/>
          </w:rPr>
          <w:t xml:space="preserve"> </w:t>
        </w:r>
        <w:r>
          <w:rPr>
            <w:sz w:val="24"/>
            <w:u w:val="single"/>
          </w:rPr>
          <w:t>(IRS)</w:t>
        </w:r>
        <w:r>
          <w:rPr>
            <w:spacing w:val="-5"/>
            <w:sz w:val="24"/>
            <w:u w:val="single"/>
          </w:rPr>
          <w:t xml:space="preserve"> </w:t>
        </w:r>
        <w:r>
          <w:rPr>
            <w:sz w:val="24"/>
            <w:u w:val="single"/>
          </w:rPr>
          <w:t>Publication</w:t>
        </w:r>
        <w:r>
          <w:rPr>
            <w:spacing w:val="-4"/>
            <w:sz w:val="24"/>
            <w:u w:val="single"/>
          </w:rPr>
          <w:t xml:space="preserve"> 1075</w:t>
        </w:r>
      </w:hyperlink>
    </w:p>
    <w:p w14:paraId="3AE3EBC2" w14:textId="6686D78E" w:rsidR="005B635A" w:rsidRPr="00853D79" w:rsidRDefault="005B635A" w:rsidP="00853D79">
      <w:pPr>
        <w:pStyle w:val="ListParagraph"/>
        <w:numPr>
          <w:ilvl w:val="0"/>
          <w:numId w:val="1"/>
        </w:numPr>
        <w:tabs>
          <w:tab w:val="left" w:pos="360"/>
        </w:tabs>
        <w:ind w:right="553"/>
        <w:rPr>
          <w:rFonts w:ascii="Symbol" w:hAnsi="Symbol"/>
          <w:sz w:val="24"/>
        </w:rPr>
      </w:pPr>
      <w:hyperlink r:id="rId32">
        <w:r>
          <w:rPr>
            <w:sz w:val="24"/>
            <w:u w:val="single"/>
          </w:rPr>
          <w:t>Kentucky Revised Statute (KRS) Chapter 61.878 Certain public records exempted</w:t>
        </w:r>
      </w:hyperlink>
      <w:r w:rsidR="00234B3B">
        <w:rPr>
          <w:sz w:val="24"/>
        </w:rPr>
        <w:t xml:space="preserve"> </w:t>
      </w:r>
      <w:hyperlink r:id="rId33">
        <w:r>
          <w:rPr>
            <w:sz w:val="24"/>
            <w:u w:val="single"/>
          </w:rPr>
          <w:t>from</w:t>
        </w:r>
        <w:r>
          <w:rPr>
            <w:spacing w:val="-3"/>
            <w:sz w:val="24"/>
            <w:u w:val="single"/>
          </w:rPr>
          <w:t xml:space="preserve"> </w:t>
        </w:r>
        <w:r>
          <w:rPr>
            <w:sz w:val="24"/>
            <w:u w:val="single"/>
          </w:rPr>
          <w:t>inspection</w:t>
        </w:r>
        <w:r>
          <w:rPr>
            <w:spacing w:val="-4"/>
            <w:sz w:val="24"/>
            <w:u w:val="single"/>
          </w:rPr>
          <w:t xml:space="preserve"> </w:t>
        </w:r>
        <w:r>
          <w:rPr>
            <w:sz w:val="24"/>
            <w:u w:val="single"/>
          </w:rPr>
          <w:t>except</w:t>
        </w:r>
        <w:r>
          <w:rPr>
            <w:spacing w:val="-3"/>
            <w:sz w:val="24"/>
            <w:u w:val="single"/>
          </w:rPr>
          <w:t xml:space="preserve"> </w:t>
        </w:r>
        <w:r>
          <w:rPr>
            <w:sz w:val="24"/>
            <w:u w:val="single"/>
          </w:rPr>
          <w:t>on</w:t>
        </w:r>
        <w:r>
          <w:rPr>
            <w:spacing w:val="-3"/>
            <w:sz w:val="24"/>
            <w:u w:val="single"/>
          </w:rPr>
          <w:t xml:space="preserve"> </w:t>
        </w:r>
        <w:r>
          <w:rPr>
            <w:sz w:val="24"/>
            <w:u w:val="single"/>
          </w:rPr>
          <w:t>order</w:t>
        </w:r>
        <w:r>
          <w:rPr>
            <w:spacing w:val="-3"/>
            <w:sz w:val="24"/>
            <w:u w:val="single"/>
          </w:rPr>
          <w:t xml:space="preserve"> </w:t>
        </w:r>
        <w:r>
          <w:rPr>
            <w:sz w:val="24"/>
            <w:u w:val="single"/>
          </w:rPr>
          <w:t>of</w:t>
        </w:r>
        <w:r>
          <w:rPr>
            <w:spacing w:val="-3"/>
            <w:sz w:val="24"/>
            <w:u w:val="single"/>
          </w:rPr>
          <w:t xml:space="preserve"> </w:t>
        </w:r>
        <w:r>
          <w:rPr>
            <w:sz w:val="24"/>
            <w:u w:val="single"/>
          </w:rPr>
          <w:t>court</w:t>
        </w:r>
        <w:r>
          <w:rPr>
            <w:spacing w:val="-2"/>
            <w:sz w:val="24"/>
            <w:u w:val="single"/>
          </w:rPr>
          <w:t xml:space="preserve"> </w:t>
        </w:r>
        <w:r>
          <w:rPr>
            <w:sz w:val="24"/>
            <w:u w:val="single"/>
          </w:rPr>
          <w:t>–</w:t>
        </w:r>
        <w:r>
          <w:rPr>
            <w:spacing w:val="-3"/>
            <w:sz w:val="24"/>
            <w:u w:val="single"/>
          </w:rPr>
          <w:t xml:space="preserve"> </w:t>
        </w:r>
        <w:r>
          <w:rPr>
            <w:sz w:val="24"/>
            <w:u w:val="single"/>
          </w:rPr>
          <w:t>Restriction</w:t>
        </w:r>
        <w:r>
          <w:rPr>
            <w:spacing w:val="-4"/>
            <w:sz w:val="24"/>
            <w:u w:val="single"/>
          </w:rPr>
          <w:t xml:space="preserve"> </w:t>
        </w:r>
        <w:r>
          <w:rPr>
            <w:sz w:val="24"/>
            <w:u w:val="single"/>
          </w:rPr>
          <w:t>of</w:t>
        </w:r>
        <w:r>
          <w:rPr>
            <w:spacing w:val="-3"/>
            <w:sz w:val="24"/>
            <w:u w:val="single"/>
          </w:rPr>
          <w:t xml:space="preserve"> </w:t>
        </w:r>
        <w:r>
          <w:rPr>
            <w:sz w:val="24"/>
            <w:u w:val="single"/>
          </w:rPr>
          <w:t>state</w:t>
        </w:r>
        <w:r>
          <w:rPr>
            <w:spacing w:val="-3"/>
            <w:sz w:val="24"/>
            <w:u w:val="single"/>
          </w:rPr>
          <w:t xml:space="preserve"> </w:t>
        </w:r>
        <w:r>
          <w:rPr>
            <w:sz w:val="24"/>
            <w:u w:val="single"/>
          </w:rPr>
          <w:t>employees</w:t>
        </w:r>
        <w:r>
          <w:rPr>
            <w:spacing w:val="-3"/>
            <w:sz w:val="24"/>
            <w:u w:val="single"/>
          </w:rPr>
          <w:t xml:space="preserve"> </w:t>
        </w:r>
        <w:r>
          <w:rPr>
            <w:sz w:val="24"/>
            <w:u w:val="single"/>
          </w:rPr>
          <w:t>to</w:t>
        </w:r>
        <w:r>
          <w:rPr>
            <w:spacing w:val="-3"/>
            <w:sz w:val="24"/>
            <w:u w:val="single"/>
          </w:rPr>
          <w:t xml:space="preserve"> </w:t>
        </w:r>
        <w:r>
          <w:rPr>
            <w:sz w:val="24"/>
            <w:u w:val="single"/>
          </w:rPr>
          <w:t>inspect</w:t>
        </w:r>
      </w:hyperlink>
      <w:r w:rsidR="00234B3B">
        <w:rPr>
          <w:sz w:val="24"/>
        </w:rPr>
        <w:t xml:space="preserve"> </w:t>
      </w:r>
      <w:hyperlink r:id="rId34">
        <w:r>
          <w:rPr>
            <w:sz w:val="24"/>
            <w:u w:val="single"/>
          </w:rPr>
          <w:t>personnel files prohibited</w:t>
        </w:r>
      </w:hyperlink>
    </w:p>
    <w:p w14:paraId="54D84745" w14:textId="0688C2CB" w:rsidR="005B635A" w:rsidRDefault="005B635A">
      <w:pPr>
        <w:pStyle w:val="ListParagraph"/>
        <w:numPr>
          <w:ilvl w:val="0"/>
          <w:numId w:val="1"/>
        </w:numPr>
        <w:tabs>
          <w:tab w:val="left" w:pos="360"/>
        </w:tabs>
        <w:ind w:right="687"/>
        <w:rPr>
          <w:rFonts w:ascii="Symbol" w:hAnsi="Symbol"/>
          <w:sz w:val="24"/>
        </w:rPr>
      </w:pPr>
      <w:hyperlink r:id="rId35" w:history="1">
        <w:r w:rsidRPr="00544DFD">
          <w:rPr>
            <w:rStyle w:val="Hyperlink"/>
            <w:sz w:val="24"/>
          </w:rPr>
          <w:t>National</w:t>
        </w:r>
        <w:r w:rsidRPr="00544DFD">
          <w:rPr>
            <w:rStyle w:val="Hyperlink"/>
            <w:spacing w:val="-5"/>
            <w:sz w:val="24"/>
          </w:rPr>
          <w:t xml:space="preserve"> </w:t>
        </w:r>
        <w:r w:rsidRPr="00544DFD">
          <w:rPr>
            <w:rStyle w:val="Hyperlink"/>
            <w:sz w:val="24"/>
          </w:rPr>
          <w:t>Institute</w:t>
        </w:r>
        <w:r w:rsidRPr="00544DFD">
          <w:rPr>
            <w:rStyle w:val="Hyperlink"/>
            <w:spacing w:val="-5"/>
            <w:sz w:val="24"/>
          </w:rPr>
          <w:t xml:space="preserve"> </w:t>
        </w:r>
        <w:r w:rsidRPr="00544DFD">
          <w:rPr>
            <w:rStyle w:val="Hyperlink"/>
            <w:sz w:val="24"/>
          </w:rPr>
          <w:t>of</w:t>
        </w:r>
        <w:r w:rsidRPr="00544DFD">
          <w:rPr>
            <w:rStyle w:val="Hyperlink"/>
            <w:spacing w:val="-6"/>
            <w:sz w:val="24"/>
          </w:rPr>
          <w:t xml:space="preserve"> </w:t>
        </w:r>
        <w:r w:rsidRPr="00544DFD">
          <w:rPr>
            <w:rStyle w:val="Hyperlink"/>
            <w:sz w:val="24"/>
          </w:rPr>
          <w:t>Standards</w:t>
        </w:r>
        <w:r w:rsidRPr="00544DFD">
          <w:rPr>
            <w:rStyle w:val="Hyperlink"/>
            <w:spacing w:val="-5"/>
            <w:sz w:val="24"/>
          </w:rPr>
          <w:t xml:space="preserve"> </w:t>
        </w:r>
        <w:r w:rsidRPr="00544DFD">
          <w:rPr>
            <w:rStyle w:val="Hyperlink"/>
            <w:sz w:val="24"/>
          </w:rPr>
          <w:t>and</w:t>
        </w:r>
        <w:r w:rsidRPr="00544DFD">
          <w:rPr>
            <w:rStyle w:val="Hyperlink"/>
            <w:spacing w:val="-5"/>
            <w:sz w:val="24"/>
          </w:rPr>
          <w:t xml:space="preserve"> </w:t>
        </w:r>
        <w:r w:rsidRPr="00544DFD">
          <w:rPr>
            <w:rStyle w:val="Hyperlink"/>
            <w:sz w:val="24"/>
          </w:rPr>
          <w:t>Technology</w:t>
        </w:r>
        <w:r w:rsidRPr="00544DFD">
          <w:rPr>
            <w:rStyle w:val="Hyperlink"/>
            <w:spacing w:val="-5"/>
            <w:sz w:val="24"/>
          </w:rPr>
          <w:t xml:space="preserve"> </w:t>
        </w:r>
        <w:r w:rsidRPr="00544DFD">
          <w:rPr>
            <w:rStyle w:val="Hyperlink"/>
            <w:sz w:val="24"/>
          </w:rPr>
          <w:t>(NIST)</w:t>
        </w:r>
        <w:r w:rsidRPr="00544DFD">
          <w:rPr>
            <w:rStyle w:val="Hyperlink"/>
            <w:spacing w:val="-5"/>
            <w:sz w:val="24"/>
          </w:rPr>
          <w:t xml:space="preserve"> </w:t>
        </w:r>
        <w:r w:rsidRPr="00544DFD">
          <w:rPr>
            <w:rStyle w:val="Hyperlink"/>
            <w:sz w:val="24"/>
          </w:rPr>
          <w:t>Special</w:t>
        </w:r>
        <w:r w:rsidRPr="00544DFD">
          <w:rPr>
            <w:rStyle w:val="Hyperlink"/>
            <w:spacing w:val="-5"/>
            <w:sz w:val="24"/>
          </w:rPr>
          <w:t xml:space="preserve"> </w:t>
        </w:r>
        <w:r w:rsidRPr="00544DFD">
          <w:rPr>
            <w:rStyle w:val="Hyperlink"/>
            <w:sz w:val="24"/>
          </w:rPr>
          <w:t>Publication</w:t>
        </w:r>
        <w:r w:rsidRPr="00544DFD">
          <w:rPr>
            <w:rStyle w:val="Hyperlink"/>
            <w:spacing w:val="-5"/>
            <w:sz w:val="24"/>
          </w:rPr>
          <w:t xml:space="preserve"> </w:t>
        </w:r>
        <w:r w:rsidRPr="00544DFD">
          <w:rPr>
            <w:rStyle w:val="Hyperlink"/>
            <w:sz w:val="24"/>
          </w:rPr>
          <w:t>800-53</w:t>
        </w:r>
        <w:r w:rsidR="00234B3B" w:rsidRPr="00544DFD">
          <w:rPr>
            <w:rStyle w:val="Hyperlink"/>
            <w:sz w:val="24"/>
          </w:rPr>
          <w:t xml:space="preserve"> </w:t>
        </w:r>
        <w:r w:rsidR="00853D79" w:rsidRPr="00544DFD">
          <w:rPr>
            <w:rStyle w:val="Hyperlink"/>
            <w:sz w:val="24"/>
          </w:rPr>
          <w:t>Revision 5, Security and Privacy Controls for Federal Information Systems and</w:t>
        </w:r>
        <w:r w:rsidR="00234B3B" w:rsidRPr="00544DFD">
          <w:rPr>
            <w:rStyle w:val="Hyperlink"/>
            <w:sz w:val="24"/>
          </w:rPr>
          <w:t xml:space="preserve"> </w:t>
        </w:r>
        <w:r w:rsidRPr="00544DFD">
          <w:rPr>
            <w:rStyle w:val="Hyperlink"/>
            <w:spacing w:val="-2"/>
            <w:sz w:val="24"/>
          </w:rPr>
          <w:t>Organizations</w:t>
        </w:r>
      </w:hyperlink>
    </w:p>
    <w:p w14:paraId="0832FB16" w14:textId="77777777" w:rsidR="005B635A" w:rsidRDefault="005B635A">
      <w:pPr>
        <w:pStyle w:val="ListParagraph"/>
        <w:numPr>
          <w:ilvl w:val="0"/>
          <w:numId w:val="1"/>
        </w:numPr>
        <w:tabs>
          <w:tab w:val="left" w:pos="359"/>
        </w:tabs>
        <w:spacing w:line="292" w:lineRule="exact"/>
        <w:ind w:left="359" w:hanging="359"/>
        <w:rPr>
          <w:rFonts w:ascii="Symbol" w:hAnsi="Symbol"/>
          <w:sz w:val="24"/>
        </w:rPr>
      </w:pPr>
      <w:hyperlink r:id="rId36">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sectPr w:rsidR="005B635A">
      <w:pgSz w:w="12240" w:h="15840"/>
      <w:pgMar w:top="1260" w:right="1080" w:bottom="1980" w:left="1440" w:header="727" w:footer="1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B39DF" w14:textId="77777777" w:rsidR="003240AA" w:rsidRDefault="003240AA">
      <w:r>
        <w:separator/>
      </w:r>
    </w:p>
  </w:endnote>
  <w:endnote w:type="continuationSeparator" w:id="0">
    <w:p w14:paraId="3B1E1A46" w14:textId="77777777" w:rsidR="003240AA" w:rsidRDefault="0032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9650" w14:textId="77777777" w:rsidR="005B635A" w:rsidRDefault="00234B3B">
    <w:pPr>
      <w:pStyle w:val="BodyText"/>
      <w:spacing w:line="14" w:lineRule="auto"/>
      <w:rPr>
        <w:sz w:val="20"/>
      </w:rPr>
    </w:pPr>
    <w:r>
      <w:rPr>
        <w:noProof/>
        <w:sz w:val="20"/>
      </w:rPr>
      <w:drawing>
        <wp:anchor distT="0" distB="0" distL="0" distR="0" simplePos="0" relativeHeight="487386112" behindDoc="1" locked="0" layoutInCell="1" allowOverlap="1" wp14:anchorId="3C94A0BD" wp14:editId="11961E20">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86624" behindDoc="1" locked="0" layoutInCell="1" allowOverlap="1" wp14:anchorId="3F2F8A87" wp14:editId="1DE23383">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5A02DCBD" w14:textId="77777777" w:rsidR="005B635A" w:rsidRDefault="00234B3B">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3F2F8A87" id="_x0000_t202" coordsize="21600,21600" o:spt="202" path="m,l,21600r21600,l21600,xe">
              <v:stroke joinstyle="miter"/>
              <v:path gradientshapeok="t" o:connecttype="rect"/>
            </v:shapetype>
            <v:shape id="Textbox 6" o:spid="_x0000_s1027" type="#_x0000_t202" style="position:absolute;margin-left:76.4pt;margin-top:717.1pt;width:160.55pt;height:13.1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5A02DCBD" w14:textId="77777777" w:rsidR="005B635A" w:rsidRDefault="00234B3B">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87136" behindDoc="1" locked="0" layoutInCell="1" allowOverlap="1" wp14:anchorId="09DEF399" wp14:editId="4933E13D">
              <wp:simplePos x="0" y="0"/>
              <wp:positionH relativeFrom="page">
                <wp:posOffset>3944620</wp:posOffset>
              </wp:positionH>
              <wp:positionV relativeFrom="page">
                <wp:posOffset>9107056</wp:posOffset>
              </wp:positionV>
              <wp:extent cx="406400"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66370"/>
                      </a:xfrm>
                      <a:prstGeom prst="rect">
                        <a:avLst/>
                      </a:prstGeom>
                    </wps:spPr>
                    <wps:txbx>
                      <w:txbxContent>
                        <w:p w14:paraId="015EE2A7" w14:textId="77777777" w:rsidR="005B635A" w:rsidRDefault="00234B3B">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w14:anchorId="09DEF399" id="Textbox 7" o:spid="_x0000_s1028" type="#_x0000_t202" style="position:absolute;margin-left:310.6pt;margin-top:717.1pt;width:32pt;height:13.1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" filled="f" stroked="f">
              <v:textbox inset="0,0,0,0">
                <w:txbxContent>
                  <w:p w14:paraId="015EE2A7" w14:textId="77777777" w:rsidR="005B635A" w:rsidRDefault="00234B3B">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2C584" w14:textId="77777777" w:rsidR="003240AA" w:rsidRDefault="003240AA">
      <w:r>
        <w:separator/>
      </w:r>
    </w:p>
  </w:footnote>
  <w:footnote w:type="continuationSeparator" w:id="0">
    <w:p w14:paraId="7D189417" w14:textId="77777777" w:rsidR="003240AA" w:rsidRDefault="00324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7F38" w14:textId="77777777" w:rsidR="005B635A" w:rsidRDefault="00234B3B">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23A76FC8" wp14:editId="6978063F">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5B635A" w14:paraId="1DB8F972" w14:textId="77777777">
                            <w:trPr>
                              <w:trHeight w:val="280"/>
                            </w:trPr>
                            <w:tc>
                              <w:tcPr>
                                <w:tcW w:w="6049" w:type="dxa"/>
                              </w:tcPr>
                              <w:p w14:paraId="6654C4E3" w14:textId="1B7B7664" w:rsidR="005B635A" w:rsidRDefault="005B635A">
                                <w:pPr>
                                  <w:pStyle w:val="TableParagraph"/>
                                  <w:spacing w:before="11"/>
                                  <w:ind w:left="107"/>
                                  <w:rPr>
                                    <w:sz w:val="20"/>
                                  </w:rPr>
                                </w:pPr>
                                <w:hyperlink r:id="rId1">
                                  <w:r>
                                    <w:rPr>
                                      <w:color w:val="0000FF"/>
                                      <w:sz w:val="20"/>
                                      <w:u w:val="single" w:color="0000FF"/>
                                    </w:rPr>
                                    <w:t>020.206</w:t>
                                  </w:r>
                                  <w:r>
                                    <w:rPr>
                                      <w:color w:val="0000FF"/>
                                      <w:spacing w:val="-5"/>
                                      <w:sz w:val="20"/>
                                      <w:u w:val="single" w:color="0000FF"/>
                                    </w:rPr>
                                    <w:t xml:space="preserve"> </w:t>
                                  </w:r>
                                  <w:r>
                                    <w:rPr>
                                      <w:color w:val="0000FF"/>
                                      <w:sz w:val="20"/>
                                      <w:u w:val="single" w:color="0000FF"/>
                                    </w:rPr>
                                    <w:t>Certification</w:t>
                                  </w:r>
                                  <w:r>
                                    <w:rPr>
                                      <w:color w:val="0000FF"/>
                                      <w:spacing w:val="-6"/>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pacing w:val="-2"/>
                                      <w:sz w:val="20"/>
                                      <w:u w:val="single" w:color="0000FF"/>
                                    </w:rPr>
                                    <w:t>Accreditation</w:t>
                                  </w:r>
                                </w:hyperlink>
                              </w:p>
                            </w:tc>
                            <w:tc>
                              <w:tcPr>
                                <w:tcW w:w="3511" w:type="dxa"/>
                              </w:tcPr>
                              <w:p w14:paraId="5D122F99" w14:textId="77777777" w:rsidR="005B635A" w:rsidRDefault="00234B3B">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2.9</w:t>
                                </w:r>
                              </w:p>
                            </w:tc>
                          </w:tr>
                          <w:tr w:rsidR="005B635A" w14:paraId="41DB93A8" w14:textId="77777777">
                            <w:trPr>
                              <w:trHeight w:val="239"/>
                            </w:trPr>
                            <w:tc>
                              <w:tcPr>
                                <w:tcW w:w="6049" w:type="dxa"/>
                              </w:tcPr>
                              <w:p w14:paraId="5C463D5D" w14:textId="77777777" w:rsidR="005B635A" w:rsidRDefault="00234B3B">
                                <w:pPr>
                                  <w:pStyle w:val="TableParagraph"/>
                                  <w:spacing w:before="10" w:line="209" w:lineRule="exact"/>
                                  <w:ind w:left="107"/>
                                  <w:rPr>
                                    <w:sz w:val="20"/>
                                  </w:rPr>
                                </w:pPr>
                                <w:r>
                                  <w:rPr>
                                    <w:sz w:val="20"/>
                                  </w:rPr>
                                  <w:t>020.200</w:t>
                                </w:r>
                                <w:r>
                                  <w:rPr>
                                    <w:spacing w:val="-5"/>
                                    <w:sz w:val="20"/>
                                  </w:rPr>
                                  <w:t xml:space="preserve"> </w:t>
                                </w:r>
                                <w:r>
                                  <w:rPr>
                                    <w:sz w:val="20"/>
                                  </w:rPr>
                                  <w:t>Managerial</w:t>
                                </w:r>
                                <w:r>
                                  <w:rPr>
                                    <w:spacing w:val="-5"/>
                                    <w:sz w:val="20"/>
                                  </w:rPr>
                                  <w:t xml:space="preserve"> </w:t>
                                </w:r>
                                <w:r>
                                  <w:rPr>
                                    <w:spacing w:val="-2"/>
                                    <w:sz w:val="20"/>
                                  </w:rPr>
                                  <w:t>Security</w:t>
                                </w:r>
                              </w:p>
                            </w:tc>
                            <w:tc>
                              <w:tcPr>
                                <w:tcW w:w="3511" w:type="dxa"/>
                              </w:tcPr>
                              <w:p w14:paraId="0DAD0669" w14:textId="77777777" w:rsidR="005B635A" w:rsidRDefault="00234B3B">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07/09/2025</w:t>
                                </w:r>
                              </w:p>
                            </w:tc>
                          </w:tr>
                        </w:tbl>
                        <w:p w14:paraId="1FBC5FA3" w14:textId="77777777" w:rsidR="005B635A" w:rsidRDefault="005B635A">
                          <w:pPr>
                            <w:pStyle w:val="BodyText"/>
                          </w:pPr>
                        </w:p>
                      </w:txbxContent>
                    </wps:txbx>
                    <wps:bodyPr wrap="square" lIns="0" tIns="0" rIns="0" bIns="0" rtlCol="0">
                      <a:noAutofit/>
                    </wps:bodyPr>
                  </wps:wsp>
                </a:graphicData>
              </a:graphic>
            </wp:anchor>
          </w:drawing>
        </mc:Choice>
        <mc:Fallback>
          <w:pict>
            <v:shapetype w14:anchorId="23A76FC8"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5B635A" w14:paraId="1DB8F972" w14:textId="77777777">
                      <w:trPr>
                        <w:trHeight w:val="280"/>
                      </w:trPr>
                      <w:tc>
                        <w:tcPr>
                          <w:tcW w:w="6049" w:type="dxa"/>
                        </w:tcPr>
                        <w:p w14:paraId="6654C4E3" w14:textId="1B7B7664" w:rsidR="005B635A" w:rsidRDefault="005B635A">
                          <w:pPr>
                            <w:pStyle w:val="TableParagraph"/>
                            <w:spacing w:before="11"/>
                            <w:ind w:left="107"/>
                            <w:rPr>
                              <w:sz w:val="20"/>
                            </w:rPr>
                          </w:pPr>
                          <w:hyperlink r:id="rId2">
                            <w:r>
                              <w:rPr>
                                <w:color w:val="0000FF"/>
                                <w:sz w:val="20"/>
                                <w:u w:val="single" w:color="0000FF"/>
                              </w:rPr>
                              <w:t>020.206</w:t>
                            </w:r>
                            <w:r>
                              <w:rPr>
                                <w:color w:val="0000FF"/>
                                <w:spacing w:val="-5"/>
                                <w:sz w:val="20"/>
                                <w:u w:val="single" w:color="0000FF"/>
                              </w:rPr>
                              <w:t xml:space="preserve"> </w:t>
                            </w:r>
                            <w:r>
                              <w:rPr>
                                <w:color w:val="0000FF"/>
                                <w:sz w:val="20"/>
                                <w:u w:val="single" w:color="0000FF"/>
                              </w:rPr>
                              <w:t>Certification</w:t>
                            </w:r>
                            <w:r>
                              <w:rPr>
                                <w:color w:val="0000FF"/>
                                <w:spacing w:val="-6"/>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pacing w:val="-2"/>
                                <w:sz w:val="20"/>
                                <w:u w:val="single" w:color="0000FF"/>
                              </w:rPr>
                              <w:t>Accreditation</w:t>
                            </w:r>
                          </w:hyperlink>
                        </w:p>
                      </w:tc>
                      <w:tc>
                        <w:tcPr>
                          <w:tcW w:w="3511" w:type="dxa"/>
                        </w:tcPr>
                        <w:p w14:paraId="5D122F99" w14:textId="77777777" w:rsidR="005B635A" w:rsidRDefault="00234B3B">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2.9</w:t>
                          </w:r>
                        </w:p>
                      </w:tc>
                    </w:tr>
                    <w:tr w:rsidR="005B635A" w14:paraId="41DB93A8" w14:textId="77777777">
                      <w:trPr>
                        <w:trHeight w:val="239"/>
                      </w:trPr>
                      <w:tc>
                        <w:tcPr>
                          <w:tcW w:w="6049" w:type="dxa"/>
                        </w:tcPr>
                        <w:p w14:paraId="5C463D5D" w14:textId="77777777" w:rsidR="005B635A" w:rsidRDefault="00234B3B">
                          <w:pPr>
                            <w:pStyle w:val="TableParagraph"/>
                            <w:spacing w:before="10" w:line="209" w:lineRule="exact"/>
                            <w:ind w:left="107"/>
                            <w:rPr>
                              <w:sz w:val="20"/>
                            </w:rPr>
                          </w:pPr>
                          <w:r>
                            <w:rPr>
                              <w:sz w:val="20"/>
                            </w:rPr>
                            <w:t>020.200</w:t>
                          </w:r>
                          <w:r>
                            <w:rPr>
                              <w:spacing w:val="-5"/>
                              <w:sz w:val="20"/>
                            </w:rPr>
                            <w:t xml:space="preserve"> </w:t>
                          </w:r>
                          <w:r>
                            <w:rPr>
                              <w:sz w:val="20"/>
                            </w:rPr>
                            <w:t>Managerial</w:t>
                          </w:r>
                          <w:r>
                            <w:rPr>
                              <w:spacing w:val="-5"/>
                              <w:sz w:val="20"/>
                            </w:rPr>
                            <w:t xml:space="preserve"> </w:t>
                          </w:r>
                          <w:r>
                            <w:rPr>
                              <w:spacing w:val="-2"/>
                              <w:sz w:val="20"/>
                            </w:rPr>
                            <w:t>Security</w:t>
                          </w:r>
                        </w:p>
                      </w:tc>
                      <w:tc>
                        <w:tcPr>
                          <w:tcW w:w="3511" w:type="dxa"/>
                        </w:tcPr>
                        <w:p w14:paraId="0DAD0669" w14:textId="77777777" w:rsidR="005B635A" w:rsidRDefault="00234B3B">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07/09/2025</w:t>
                          </w:r>
                        </w:p>
                      </w:tc>
                    </w:tr>
                  </w:tbl>
                  <w:p w14:paraId="1FBC5FA3" w14:textId="77777777" w:rsidR="005B635A" w:rsidRDefault="005B635A">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63377"/>
    <w:multiLevelType w:val="multilevel"/>
    <w:tmpl w:val="2DE07660"/>
    <w:lvl w:ilvl="0">
      <w:start w:val="1"/>
      <w:numFmt w:val="decimal"/>
      <w:lvlText w:val="%1"/>
      <w:lvlJc w:val="left"/>
      <w:pPr>
        <w:ind w:left="43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hint="default"/>
        <w:spacing w:val="-1"/>
        <w:w w:val="100"/>
        <w:lang w:val="en-US" w:eastAsia="en-US" w:bidi="ar-SA"/>
      </w:rPr>
    </w:lvl>
    <w:lvl w:ilvl="2">
      <w:numFmt w:val="bullet"/>
      <w:lvlText w:val="•"/>
      <w:lvlJc w:val="left"/>
      <w:pPr>
        <w:ind w:left="2040" w:hanging="721"/>
      </w:pPr>
      <w:rPr>
        <w:rFonts w:hint="default"/>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1" w15:restartNumberingAfterBreak="0">
    <w:nsid w:val="6D104643"/>
    <w:multiLevelType w:val="multilevel"/>
    <w:tmpl w:val="5B88CDEA"/>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2" w15:restartNumberingAfterBreak="0">
    <w:nsid w:val="7B857F16"/>
    <w:multiLevelType w:val="hybridMultilevel"/>
    <w:tmpl w:val="615A42BA"/>
    <w:lvl w:ilvl="0" w:tplc="68308A2A">
      <w:numFmt w:val="bullet"/>
      <w:lvlText w:val=""/>
      <w:lvlJc w:val="left"/>
      <w:pPr>
        <w:ind w:left="360" w:hanging="360"/>
      </w:pPr>
      <w:rPr>
        <w:rFonts w:ascii="Symbol" w:eastAsia="Symbol" w:hAnsi="Symbol" w:cs="Symbol" w:hint="default"/>
        <w:spacing w:val="0"/>
        <w:w w:val="99"/>
        <w:lang w:val="en-US" w:eastAsia="en-US" w:bidi="ar-SA"/>
      </w:rPr>
    </w:lvl>
    <w:lvl w:ilvl="1" w:tplc="D6ECD0F6">
      <w:numFmt w:val="bullet"/>
      <w:lvlText w:val="•"/>
      <w:lvlJc w:val="left"/>
      <w:pPr>
        <w:ind w:left="1296" w:hanging="360"/>
      </w:pPr>
      <w:rPr>
        <w:rFonts w:hint="default"/>
        <w:lang w:val="en-US" w:eastAsia="en-US" w:bidi="ar-SA"/>
      </w:rPr>
    </w:lvl>
    <w:lvl w:ilvl="2" w:tplc="1B10B9B2">
      <w:numFmt w:val="bullet"/>
      <w:lvlText w:val="•"/>
      <w:lvlJc w:val="left"/>
      <w:pPr>
        <w:ind w:left="2232" w:hanging="360"/>
      </w:pPr>
      <w:rPr>
        <w:rFonts w:hint="default"/>
        <w:lang w:val="en-US" w:eastAsia="en-US" w:bidi="ar-SA"/>
      </w:rPr>
    </w:lvl>
    <w:lvl w:ilvl="3" w:tplc="7BD2ADF6">
      <w:numFmt w:val="bullet"/>
      <w:lvlText w:val="•"/>
      <w:lvlJc w:val="left"/>
      <w:pPr>
        <w:ind w:left="3168" w:hanging="360"/>
      </w:pPr>
      <w:rPr>
        <w:rFonts w:hint="default"/>
        <w:lang w:val="en-US" w:eastAsia="en-US" w:bidi="ar-SA"/>
      </w:rPr>
    </w:lvl>
    <w:lvl w:ilvl="4" w:tplc="2458A396">
      <w:numFmt w:val="bullet"/>
      <w:lvlText w:val="•"/>
      <w:lvlJc w:val="left"/>
      <w:pPr>
        <w:ind w:left="4104" w:hanging="360"/>
      </w:pPr>
      <w:rPr>
        <w:rFonts w:hint="default"/>
        <w:lang w:val="en-US" w:eastAsia="en-US" w:bidi="ar-SA"/>
      </w:rPr>
    </w:lvl>
    <w:lvl w:ilvl="5" w:tplc="299A4720">
      <w:numFmt w:val="bullet"/>
      <w:lvlText w:val="•"/>
      <w:lvlJc w:val="left"/>
      <w:pPr>
        <w:ind w:left="5040" w:hanging="360"/>
      </w:pPr>
      <w:rPr>
        <w:rFonts w:hint="default"/>
        <w:lang w:val="en-US" w:eastAsia="en-US" w:bidi="ar-SA"/>
      </w:rPr>
    </w:lvl>
    <w:lvl w:ilvl="6" w:tplc="EA649862">
      <w:numFmt w:val="bullet"/>
      <w:lvlText w:val="•"/>
      <w:lvlJc w:val="left"/>
      <w:pPr>
        <w:ind w:left="5976" w:hanging="360"/>
      </w:pPr>
      <w:rPr>
        <w:rFonts w:hint="default"/>
        <w:lang w:val="en-US" w:eastAsia="en-US" w:bidi="ar-SA"/>
      </w:rPr>
    </w:lvl>
    <w:lvl w:ilvl="7" w:tplc="5804F12C">
      <w:numFmt w:val="bullet"/>
      <w:lvlText w:val="•"/>
      <w:lvlJc w:val="left"/>
      <w:pPr>
        <w:ind w:left="6912" w:hanging="360"/>
      </w:pPr>
      <w:rPr>
        <w:rFonts w:hint="default"/>
        <w:lang w:val="en-US" w:eastAsia="en-US" w:bidi="ar-SA"/>
      </w:rPr>
    </w:lvl>
    <w:lvl w:ilvl="8" w:tplc="C276AE64">
      <w:numFmt w:val="bullet"/>
      <w:lvlText w:val="•"/>
      <w:lvlJc w:val="left"/>
      <w:pPr>
        <w:ind w:left="7848" w:hanging="360"/>
      </w:pPr>
      <w:rPr>
        <w:rFonts w:hint="default"/>
        <w:lang w:val="en-US" w:eastAsia="en-US" w:bidi="ar-SA"/>
      </w:rPr>
    </w:lvl>
  </w:abstractNum>
  <w:abstractNum w:abstractNumId="3" w15:restartNumberingAfterBreak="0">
    <w:nsid w:val="7C3F3EDB"/>
    <w:multiLevelType w:val="hybridMultilevel"/>
    <w:tmpl w:val="44829584"/>
    <w:lvl w:ilvl="0" w:tplc="83DAB43A">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95D21828">
      <w:numFmt w:val="bullet"/>
      <w:lvlText w:val="•"/>
      <w:lvlJc w:val="left"/>
      <w:pPr>
        <w:ind w:left="1296" w:hanging="360"/>
      </w:pPr>
      <w:rPr>
        <w:rFonts w:hint="default"/>
        <w:lang w:val="en-US" w:eastAsia="en-US" w:bidi="ar-SA"/>
      </w:rPr>
    </w:lvl>
    <w:lvl w:ilvl="2" w:tplc="06C40E74">
      <w:numFmt w:val="bullet"/>
      <w:lvlText w:val="•"/>
      <w:lvlJc w:val="left"/>
      <w:pPr>
        <w:ind w:left="2232" w:hanging="360"/>
      </w:pPr>
      <w:rPr>
        <w:rFonts w:hint="default"/>
        <w:lang w:val="en-US" w:eastAsia="en-US" w:bidi="ar-SA"/>
      </w:rPr>
    </w:lvl>
    <w:lvl w:ilvl="3" w:tplc="D2243822">
      <w:numFmt w:val="bullet"/>
      <w:lvlText w:val="•"/>
      <w:lvlJc w:val="left"/>
      <w:pPr>
        <w:ind w:left="3168" w:hanging="360"/>
      </w:pPr>
      <w:rPr>
        <w:rFonts w:hint="default"/>
        <w:lang w:val="en-US" w:eastAsia="en-US" w:bidi="ar-SA"/>
      </w:rPr>
    </w:lvl>
    <w:lvl w:ilvl="4" w:tplc="D082AE86">
      <w:numFmt w:val="bullet"/>
      <w:lvlText w:val="•"/>
      <w:lvlJc w:val="left"/>
      <w:pPr>
        <w:ind w:left="4104" w:hanging="360"/>
      </w:pPr>
      <w:rPr>
        <w:rFonts w:hint="default"/>
        <w:lang w:val="en-US" w:eastAsia="en-US" w:bidi="ar-SA"/>
      </w:rPr>
    </w:lvl>
    <w:lvl w:ilvl="5" w:tplc="FD5437FE">
      <w:numFmt w:val="bullet"/>
      <w:lvlText w:val="•"/>
      <w:lvlJc w:val="left"/>
      <w:pPr>
        <w:ind w:left="5040" w:hanging="360"/>
      </w:pPr>
      <w:rPr>
        <w:rFonts w:hint="default"/>
        <w:lang w:val="en-US" w:eastAsia="en-US" w:bidi="ar-SA"/>
      </w:rPr>
    </w:lvl>
    <w:lvl w:ilvl="6" w:tplc="96BAEC80">
      <w:numFmt w:val="bullet"/>
      <w:lvlText w:val="•"/>
      <w:lvlJc w:val="left"/>
      <w:pPr>
        <w:ind w:left="5976" w:hanging="360"/>
      </w:pPr>
      <w:rPr>
        <w:rFonts w:hint="default"/>
        <w:lang w:val="en-US" w:eastAsia="en-US" w:bidi="ar-SA"/>
      </w:rPr>
    </w:lvl>
    <w:lvl w:ilvl="7" w:tplc="7632CB76">
      <w:numFmt w:val="bullet"/>
      <w:lvlText w:val="•"/>
      <w:lvlJc w:val="left"/>
      <w:pPr>
        <w:ind w:left="6912" w:hanging="360"/>
      </w:pPr>
      <w:rPr>
        <w:rFonts w:hint="default"/>
        <w:lang w:val="en-US" w:eastAsia="en-US" w:bidi="ar-SA"/>
      </w:rPr>
    </w:lvl>
    <w:lvl w:ilvl="8" w:tplc="F6301260">
      <w:numFmt w:val="bullet"/>
      <w:lvlText w:val="•"/>
      <w:lvlJc w:val="left"/>
      <w:pPr>
        <w:ind w:left="7848" w:hanging="360"/>
      </w:pPr>
      <w:rPr>
        <w:rFonts w:hint="default"/>
        <w:lang w:val="en-US" w:eastAsia="en-US" w:bidi="ar-SA"/>
      </w:rPr>
    </w:lvl>
  </w:abstractNum>
  <w:num w:numId="1" w16cid:durableId="988898816">
    <w:abstractNumId w:val="2"/>
  </w:num>
  <w:num w:numId="2" w16cid:durableId="1212114516">
    <w:abstractNumId w:val="3"/>
  </w:num>
  <w:num w:numId="3" w16cid:durableId="1608148667">
    <w:abstractNumId w:val="0"/>
  </w:num>
  <w:num w:numId="4" w16cid:durableId="537399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5A"/>
    <w:rsid w:val="00146186"/>
    <w:rsid w:val="00177699"/>
    <w:rsid w:val="00234B3B"/>
    <w:rsid w:val="0026716A"/>
    <w:rsid w:val="0031596D"/>
    <w:rsid w:val="003240AA"/>
    <w:rsid w:val="004903DF"/>
    <w:rsid w:val="00540631"/>
    <w:rsid w:val="00544DFD"/>
    <w:rsid w:val="005A47A2"/>
    <w:rsid w:val="005B635A"/>
    <w:rsid w:val="00634091"/>
    <w:rsid w:val="00790897"/>
    <w:rsid w:val="007B4C34"/>
    <w:rsid w:val="007D6A68"/>
    <w:rsid w:val="00853D79"/>
    <w:rsid w:val="009943A8"/>
    <w:rsid w:val="009F5CE1"/>
    <w:rsid w:val="00A00F35"/>
    <w:rsid w:val="00C510FC"/>
    <w:rsid w:val="00D93EF0"/>
    <w:rsid w:val="00E76E5E"/>
    <w:rsid w:val="00EA72B3"/>
    <w:rsid w:val="00F03EBA"/>
    <w:rsid w:val="00F9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DB433"/>
  <w15:docId w15:val="{6D05C538-6831-49FC-A96E-F28F822C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left="7788"/>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60" w:hanging="72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E76E5E"/>
    <w:pPr>
      <w:tabs>
        <w:tab w:val="center" w:pos="4680"/>
        <w:tab w:val="right" w:pos="9360"/>
      </w:tabs>
    </w:pPr>
  </w:style>
  <w:style w:type="character" w:customStyle="1" w:styleId="HeaderChar">
    <w:name w:val="Header Char"/>
    <w:basedOn w:val="DefaultParagraphFont"/>
    <w:link w:val="Header"/>
    <w:uiPriority w:val="99"/>
    <w:rsid w:val="00E76E5E"/>
    <w:rPr>
      <w:rFonts w:ascii="Arial" w:eastAsia="Arial" w:hAnsi="Arial" w:cs="Arial"/>
    </w:rPr>
  </w:style>
  <w:style w:type="paragraph" w:styleId="Footer">
    <w:name w:val="footer"/>
    <w:basedOn w:val="Normal"/>
    <w:link w:val="FooterChar"/>
    <w:uiPriority w:val="99"/>
    <w:unhideWhenUsed/>
    <w:rsid w:val="00E76E5E"/>
    <w:pPr>
      <w:tabs>
        <w:tab w:val="center" w:pos="4680"/>
        <w:tab w:val="right" w:pos="9360"/>
      </w:tabs>
    </w:pPr>
  </w:style>
  <w:style w:type="character" w:customStyle="1" w:styleId="FooterChar">
    <w:name w:val="Footer Char"/>
    <w:basedOn w:val="DefaultParagraphFont"/>
    <w:link w:val="Footer"/>
    <w:uiPriority w:val="99"/>
    <w:rsid w:val="00E76E5E"/>
    <w:rPr>
      <w:rFonts w:ascii="Arial" w:eastAsia="Arial" w:hAnsi="Arial" w:cs="Arial"/>
    </w:rPr>
  </w:style>
  <w:style w:type="character" w:customStyle="1" w:styleId="BodyTextChar">
    <w:name w:val="Body Text Char"/>
    <w:basedOn w:val="DefaultParagraphFont"/>
    <w:link w:val="BodyText"/>
    <w:uiPriority w:val="1"/>
    <w:rsid w:val="009943A8"/>
    <w:rPr>
      <w:rFonts w:ascii="Arial" w:eastAsia="Arial" w:hAnsi="Arial" w:cs="Arial"/>
      <w:sz w:val="24"/>
      <w:szCs w:val="24"/>
    </w:rPr>
  </w:style>
  <w:style w:type="character" w:styleId="Hyperlink">
    <w:name w:val="Hyperlink"/>
    <w:basedOn w:val="DefaultParagraphFont"/>
    <w:uiPriority w:val="99"/>
    <w:unhideWhenUsed/>
    <w:rsid w:val="009943A8"/>
    <w:rPr>
      <w:color w:val="0000FF" w:themeColor="hyperlink"/>
      <w:u w:val="single"/>
    </w:rPr>
  </w:style>
  <w:style w:type="character" w:styleId="FollowedHyperlink">
    <w:name w:val="FollowedHyperlink"/>
    <w:basedOn w:val="DefaultParagraphFont"/>
    <w:uiPriority w:val="99"/>
    <w:semiHidden/>
    <w:unhideWhenUsed/>
    <w:rsid w:val="00544DFD"/>
    <w:rPr>
      <w:color w:val="800080" w:themeColor="followedHyperlink"/>
      <w:u w:val="single"/>
    </w:rPr>
  </w:style>
  <w:style w:type="character" w:styleId="UnresolvedMention">
    <w:name w:val="Unresolved Mention"/>
    <w:basedOn w:val="DefaultParagraphFont"/>
    <w:uiPriority w:val="99"/>
    <w:semiHidden/>
    <w:unhideWhenUsed/>
    <w:rsid w:val="00544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nvlpubs.nist.gov/nistpubs/SpecialPublications/NIST.SP.800-53r5.pdf" TargetMode="External"/><Relationship Id="rId26" Type="http://schemas.openxmlformats.org/officeDocument/2006/relationships/hyperlink" Target="https://www.chfs.ky.gov/agencies/os/oats/polstand/070203SecurityExceptionsandExemptions.pdf" TargetMode="External"/><Relationship Id="rId21" Type="http://schemas.openxmlformats.org/officeDocument/2006/relationships/hyperlink" Target="https://www.cms.gov/files/document/arc-ampe-vol-1-v102-508-5cr-04112025.pdf" TargetMode="External"/><Relationship Id="rId34" Type="http://schemas.openxmlformats.org/officeDocument/2006/relationships/hyperlink" Target="https://apps.legislature.ky.gov/law/statutes/statute.aspx?id=56330"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dx.doi.org/10.6028/NIST.SP.800-53r4" TargetMode="External"/><Relationship Id="rId25" Type="http://schemas.openxmlformats.org/officeDocument/2006/relationships/hyperlink" Target="https://www.chfs.ky.gov/agencies/os/oats/polstand/070203SecurityExceptionsandExemptions.docx" TargetMode="External"/><Relationship Id="rId33" Type="http://schemas.openxmlformats.org/officeDocument/2006/relationships/hyperlink" Target="https://apps.legislature.ky.gov/law/statutes/statute.aspx?id=5633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vlpubs.nist.gov/nistpubs/SpecialPublications/NIST.SP.800-53r5.pdf" TargetMode="External"/><Relationship Id="rId20" Type="http://schemas.openxmlformats.org/officeDocument/2006/relationships/hyperlink" Target="https://nvlpubs.nist.gov/nistpubs/SpecialPublications/NIST.SP.800-53r5.pdf" TargetMode="External"/><Relationship Id="rId29" Type="http://schemas.openxmlformats.org/officeDocument/2006/relationships/hyperlink" Target="https://www.chfs.ky.gov/agencies/os/oats/polstand/070203SecurityExceptionsandExemptio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chfs.ky.gov/agencies/os/oats/polstand/070203SecurityExceptionsandExemptions.pdf" TargetMode="External"/><Relationship Id="rId32" Type="http://schemas.openxmlformats.org/officeDocument/2006/relationships/hyperlink" Target="https://apps.legislature.ky.gov/law/statutes/statute.aspx?id=5633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nvlpubs.nist.gov/nistpubs/SpecialPublications/NIST.SP.800-53r5.pdf" TargetMode="External"/><Relationship Id="rId28" Type="http://schemas.openxmlformats.org/officeDocument/2006/relationships/hyperlink" Target="https://www.chfs.ky.gov/agencies/os/oats/polstand/070203SecurityExceptionsandExemptions.docx" TargetMode="External"/><Relationship Id="rId36" Type="http://schemas.openxmlformats.org/officeDocument/2006/relationships/hyperlink" Target="https://www.ssa.gov/dataexchange/security.html" TargetMode="External"/><Relationship Id="rId10" Type="http://schemas.openxmlformats.org/officeDocument/2006/relationships/image" Target="media/image1.jpeg"/><Relationship Id="rId19" Type="http://schemas.openxmlformats.org/officeDocument/2006/relationships/hyperlink" Target="http://dx.doi.org/10.6028/NIST.SP.800-53r4" TargetMode="External"/><Relationship Id="rId31" Type="http://schemas.openxmlformats.org/officeDocument/2006/relationships/hyperlink" Target="https://www.irs.gov/pub/irs-pdf/p107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kymsoffice.sharepoint.com/:w:/r/sites/chfs-oats/_layouts/15/Doc.aspx?sourcedoc=%7B34E733FD-D7B3-40E0-A62A-464A3348728C%7D&amp;file=Plan%20of%20Action%20and%20Milestone%20(POAM)%20Procedure.docx&amp;action=default&amp;mobileredirect=true" TargetMode="External"/><Relationship Id="rId27" Type="http://schemas.openxmlformats.org/officeDocument/2006/relationships/hyperlink" Target="https://www.cms.gov/files/document/arc-ampe-vol-1-v102-508-5cr-04112025.pdf" TargetMode="External"/><Relationship Id="rId30" Type="http://schemas.openxmlformats.org/officeDocument/2006/relationships/hyperlink" Target="https://kymsoffice.sharepoint.com/:w:/r/sites/chfs-oats/_layouts/15/Doc.aspx?sourcedoc=%7B34E733FD-D7B3-40E0-A62A-464A3348728C%7D&amp;file=Plan%20of%20Action%20and%20Milestone%20(POAM)%20Procedure.docx&amp;action=default&amp;mobileredirect=true" TargetMode="External"/><Relationship Id="rId35" Type="http://schemas.openxmlformats.org/officeDocument/2006/relationships/hyperlink" Target="https://nvlpubs.nist.gov/nistpubs/SpecialPublications/NIST.SP.800-53r5.pdf"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20206Certification%20and%20Accreditation.docx" TargetMode="External"/><Relationship Id="rId1" Type="http://schemas.openxmlformats.org/officeDocument/2006/relationships/hyperlink" Target="https://chfs.ky.gov/agencies/os/oats/polstand/020206Certification%20and%20Accredit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ECC42156-D015-4016-92AC-90692D92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0955B-3137-42FB-BC4E-FC290C9A2BF8}">
  <ds:schemaRefs>
    <ds:schemaRef ds:uri="http://schemas.microsoft.com/sharepoint/v3/contenttype/forms"/>
  </ds:schemaRefs>
</ds:datastoreItem>
</file>

<file path=customXml/itemProps3.xml><?xml version="1.0" encoding="utf-8"?>
<ds:datastoreItem xmlns:ds="http://schemas.openxmlformats.org/officeDocument/2006/customXml" ds:itemID="{0B8958E4-234B-445A-9924-D99873B97198}">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2802</Words>
  <Characters>15974</Characters>
  <Application>Microsoft Office Word</Application>
  <DocSecurity>2</DocSecurity>
  <Lines>133</Lines>
  <Paragraphs>37</Paragraphs>
  <ScaleCrop>false</ScaleCrop>
  <HeadingPairs>
    <vt:vector size="2" baseType="variant">
      <vt:variant>
        <vt:lpstr>Title</vt:lpstr>
      </vt:variant>
      <vt:variant>
        <vt:i4>1</vt:i4>
      </vt:variant>
    </vt:vector>
  </HeadingPairs>
  <TitlesOfParts>
    <vt:vector size="1" baseType="lpstr">
      <vt:lpstr>020.206 Certification and Accreditation</vt:lpstr>
    </vt:vector>
  </TitlesOfParts>
  <Company>Commonwealth Office of Technology</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020.206 Certification and Accreditation</dc:title>
  <dc:subject>Use Case</dc:subject>
  <dc:creator>Rob.Wells</dc:creator>
  <cp:lastModifiedBy>Bartley, Megan (CHFS OATS DES)</cp:lastModifiedBy>
  <cp:revision>3</cp:revision>
  <dcterms:created xsi:type="dcterms:W3CDTF">2026-04-13T19:26:00Z</dcterms:created>
  <dcterms:modified xsi:type="dcterms:W3CDTF">2026-04-15T15:49:00Z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